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A10F2" w14:textId="77777777" w:rsidR="009F7821" w:rsidRDefault="00DB4696">
      <w:pPr>
        <w:pStyle w:val="BodyText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 w14:anchorId="4AE2176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55.8pt;height:64.8pt;mso-left-percent:-10001;mso-top-percent:-10001;mso-position-horizontal:absolute;mso-position-horizontal-relative:char;mso-position-vertical:absolute;mso-position-vertical-relative:line;mso-left-percent:-10001;mso-top-percent:-10001" fillcolor="#c6d8f0" stroked="f">
            <v:textbox inset="0,0,0,0">
              <w:txbxContent>
                <w:p w14:paraId="6A067226" w14:textId="77777777" w:rsidR="009F7821" w:rsidRDefault="00DB4696">
                  <w:pPr>
                    <w:spacing w:before="3" w:line="244" w:lineRule="auto"/>
                    <w:ind w:left="206" w:right="209" w:hanging="5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II</w:t>
                  </w:r>
                  <w:r>
                    <w:rPr>
                      <w:b/>
                      <w:i/>
                      <w:spacing w:val="21"/>
                    </w:rPr>
                    <w:t xml:space="preserve"> </w:t>
                  </w:r>
                  <w:r>
                    <w:rPr>
                      <w:b/>
                      <w:i/>
                    </w:rPr>
                    <w:t>ВРСТА,</w:t>
                  </w:r>
                  <w:r>
                    <w:rPr>
                      <w:b/>
                      <w:i/>
                      <w:spacing w:val="10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ТЕХНИЧКЕ</w:t>
                  </w:r>
                  <w:r>
                    <w:rPr>
                      <w:b/>
                      <w:i/>
                      <w:spacing w:val="12"/>
                    </w:rPr>
                    <w:t xml:space="preserve"> </w:t>
                  </w:r>
                  <w:r>
                    <w:rPr>
                      <w:b/>
                      <w:i/>
                    </w:rPr>
                    <w:t>КАРАКТЕРИСТИКЕ</w:t>
                  </w:r>
                  <w:r>
                    <w:rPr>
                      <w:b/>
                      <w:i/>
                      <w:spacing w:val="12"/>
                    </w:rPr>
                    <w:t xml:space="preserve"> </w:t>
                  </w:r>
                  <w:r>
                    <w:rPr>
                      <w:b/>
                      <w:i/>
                    </w:rPr>
                    <w:t>(СПЕЦИФИКАЦИЈЕ),</w:t>
                  </w:r>
                  <w:r>
                    <w:rPr>
                      <w:b/>
                      <w:i/>
                      <w:spacing w:val="8"/>
                    </w:rPr>
                    <w:t xml:space="preserve"> </w:t>
                  </w:r>
                  <w:r>
                    <w:rPr>
                      <w:b/>
                      <w:i/>
                    </w:rPr>
                    <w:t>КВАЛИТЕТ,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КОЛИЧИНА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b/>
                      <w:i/>
                    </w:rPr>
                    <w:t>ОПИС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>
                    <w:rPr>
                      <w:b/>
                      <w:i/>
                    </w:rPr>
                    <w:t>ДОБАРА,</w:t>
                  </w:r>
                  <w:r>
                    <w:rPr>
                      <w:b/>
                      <w:i/>
                      <w:spacing w:val="7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РАДОВА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b/>
                      <w:i/>
                    </w:rPr>
                    <w:t>ИЛИ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b/>
                      <w:i/>
                    </w:rPr>
                    <w:t>УСЛУГА,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b/>
                      <w:i/>
                    </w:rPr>
                    <w:t>НАЧИН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b/>
                      <w:i/>
                    </w:rPr>
                    <w:t>СПРОВОЂЕЊА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КОНТРОЛЕ</w:t>
                  </w:r>
                  <w:r>
                    <w:rPr>
                      <w:b/>
                      <w:i/>
                      <w:spacing w:val="17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10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ОБЕЗБЕЂИВАЊА</w:t>
                  </w:r>
                  <w:r>
                    <w:rPr>
                      <w:b/>
                      <w:i/>
                      <w:spacing w:val="11"/>
                    </w:rPr>
                    <w:t xml:space="preserve"> </w:t>
                  </w:r>
                  <w:r>
                    <w:rPr>
                      <w:b/>
                      <w:i/>
                    </w:rPr>
                    <w:t>ГАРАНЦИЈЕ</w:t>
                  </w:r>
                  <w:r>
                    <w:rPr>
                      <w:b/>
                      <w:i/>
                      <w:spacing w:val="16"/>
                    </w:rPr>
                    <w:t xml:space="preserve"> </w:t>
                  </w:r>
                  <w:r>
                    <w:rPr>
                      <w:b/>
                      <w:i/>
                    </w:rPr>
                    <w:t>КВАЛИТЕТА,</w:t>
                  </w:r>
                  <w:r>
                    <w:rPr>
                      <w:b/>
                      <w:i/>
                      <w:spacing w:val="15"/>
                    </w:rPr>
                    <w:t xml:space="preserve"> </w:t>
                  </w:r>
                  <w:r>
                    <w:rPr>
                      <w:b/>
                      <w:i/>
                    </w:rPr>
                    <w:t>РОК</w:t>
                  </w:r>
                  <w:r>
                    <w:rPr>
                      <w:b/>
                      <w:i/>
                      <w:spacing w:val="13"/>
                    </w:rPr>
                    <w:t xml:space="preserve"> </w:t>
                  </w:r>
                  <w:r>
                    <w:rPr>
                      <w:b/>
                      <w:i/>
                    </w:rPr>
                    <w:t>ИЗВРШЕЊА</w:t>
                  </w:r>
                  <w:r>
                    <w:rPr>
                      <w:b/>
                      <w:i/>
                      <w:spacing w:val="10"/>
                    </w:rPr>
                    <w:t xml:space="preserve"> </w:t>
                  </w:r>
                  <w:r>
                    <w:rPr>
                      <w:b/>
                      <w:i/>
                    </w:rPr>
                    <w:t>ИЛИ</w:t>
                  </w:r>
                  <w:r>
                    <w:rPr>
                      <w:b/>
                      <w:i/>
                      <w:spacing w:val="-52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ИСПОРУКЕ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ДОБАРА,</w:t>
                  </w:r>
                  <w:r>
                    <w:rPr>
                      <w:b/>
                      <w:i/>
                      <w:spacing w:val="7"/>
                    </w:rPr>
                    <w:t xml:space="preserve"> </w:t>
                  </w:r>
                  <w:r>
                    <w:rPr>
                      <w:b/>
                      <w:i/>
                    </w:rPr>
                    <w:t>ЕВЕНТУАЛНЕ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b/>
                      <w:i/>
                    </w:rPr>
                    <w:t>ДОДАТНЕ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b/>
                      <w:i/>
                    </w:rPr>
                    <w:t>УСЛУГЕ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СЛ.</w:t>
                  </w:r>
                </w:p>
              </w:txbxContent>
            </v:textbox>
            <w10:wrap type="none"/>
            <w10:anchorlock/>
          </v:shape>
        </w:pict>
      </w:r>
    </w:p>
    <w:p w14:paraId="1B45FC00" w14:textId="77777777" w:rsidR="009F7821" w:rsidRDefault="009F7821">
      <w:pPr>
        <w:pStyle w:val="BodyText"/>
        <w:spacing w:before="1"/>
        <w:ind w:left="0"/>
        <w:rPr>
          <w:sz w:val="13"/>
        </w:rPr>
      </w:pPr>
    </w:p>
    <w:p w14:paraId="5E5D8F4A" w14:textId="77777777" w:rsidR="009F7821" w:rsidRDefault="00DB4696">
      <w:pPr>
        <w:pStyle w:val="Heading1"/>
        <w:numPr>
          <w:ilvl w:val="0"/>
          <w:numId w:val="1"/>
        </w:numPr>
        <w:tabs>
          <w:tab w:val="left" w:pos="427"/>
        </w:tabs>
        <w:spacing w:before="96" w:line="252" w:lineRule="exact"/>
        <w:jc w:val="both"/>
      </w:pPr>
      <w:r>
        <w:t>Врста</w:t>
      </w:r>
      <w:r>
        <w:rPr>
          <w:spacing w:val="15"/>
        </w:rPr>
        <w:t xml:space="preserve"> </w:t>
      </w:r>
      <w:r>
        <w:t>услуге:</w:t>
      </w:r>
    </w:p>
    <w:p w14:paraId="517A0ACD" w14:textId="77777777" w:rsidR="009F7821" w:rsidRDefault="00DB4696">
      <w:pPr>
        <w:pStyle w:val="BodyText"/>
        <w:spacing w:line="244" w:lineRule="auto"/>
        <w:ind w:right="139"/>
        <w:jc w:val="both"/>
      </w:pPr>
      <w:r>
        <w:t xml:space="preserve">Предмет набавке </w:t>
      </w:r>
      <w:r>
        <w:rPr>
          <w:lang w:val="sr-Cyrl-RS"/>
        </w:rPr>
        <w:t>су</w:t>
      </w:r>
      <w:r>
        <w:t xml:space="preserve"> </w:t>
      </w:r>
      <w:r>
        <w:rPr>
          <w:b/>
          <w:bCs/>
        </w:rPr>
        <w:t xml:space="preserve">услуге </w:t>
      </w:r>
      <w:r>
        <w:rPr>
          <w:b/>
          <w:bCs/>
          <w:lang w:val="sr-Cyrl-RS"/>
        </w:rPr>
        <w:t>стручног</w:t>
      </w:r>
      <w:r>
        <w:rPr>
          <w:b/>
          <w:bCs/>
          <w:lang w:val="sr-Cyrl-RS"/>
        </w:rPr>
        <w:t xml:space="preserve"> надзора за изградњу, реконструкцију, одржавање путева, путних и других објеката као и јавне расвете</w:t>
      </w:r>
    </w:p>
    <w:p w14:paraId="3A9F5A3A" w14:textId="77777777" w:rsidR="009F7821" w:rsidRPr="00DB4696" w:rsidRDefault="00DB4696">
      <w:pPr>
        <w:pStyle w:val="Heading1"/>
        <w:numPr>
          <w:ilvl w:val="0"/>
          <w:numId w:val="1"/>
        </w:numPr>
        <w:tabs>
          <w:tab w:val="left" w:pos="372"/>
        </w:tabs>
        <w:spacing w:before="11"/>
        <w:ind w:left="371" w:hanging="229"/>
        <w:jc w:val="both"/>
      </w:pPr>
      <w:bookmarkStart w:id="0" w:name="_GoBack"/>
      <w:bookmarkEnd w:id="0"/>
      <w:r w:rsidRPr="00DB4696">
        <w:t>Техничке</w:t>
      </w:r>
      <w:r w:rsidRPr="00DB4696">
        <w:rPr>
          <w:spacing w:val="27"/>
        </w:rPr>
        <w:t xml:space="preserve"> </w:t>
      </w:r>
      <w:r w:rsidRPr="00DB4696">
        <w:t>карактеристике:</w:t>
      </w:r>
    </w:p>
    <w:p w14:paraId="5C2BD0B5" w14:textId="77777777" w:rsidR="009F7821" w:rsidRPr="00DB4696" w:rsidRDefault="00DB4696">
      <w:pPr>
        <w:pStyle w:val="BodyText"/>
        <w:spacing w:before="2" w:line="244" w:lineRule="auto"/>
        <w:ind w:right="137"/>
        <w:jc w:val="both"/>
      </w:pPr>
      <w:r w:rsidRPr="00DB4696">
        <w:t>Понуђачу</w:t>
      </w:r>
      <w:r w:rsidRPr="00DB4696">
        <w:rPr>
          <w:spacing w:val="1"/>
        </w:rPr>
        <w:t xml:space="preserve"> </w:t>
      </w:r>
      <w:r w:rsidRPr="00DB4696">
        <w:t>ће</w:t>
      </w:r>
      <w:r w:rsidRPr="00DB4696">
        <w:rPr>
          <w:spacing w:val="1"/>
        </w:rPr>
        <w:t xml:space="preserve"> </w:t>
      </w:r>
      <w:r w:rsidRPr="00DB4696">
        <w:t>бити</w:t>
      </w:r>
      <w:r w:rsidRPr="00DB4696">
        <w:rPr>
          <w:spacing w:val="1"/>
        </w:rPr>
        <w:t xml:space="preserve"> </w:t>
      </w:r>
      <w:r w:rsidRPr="00DB4696">
        <w:t>омогућен</w:t>
      </w:r>
      <w:r w:rsidRPr="00DB4696">
        <w:rPr>
          <w:spacing w:val="1"/>
        </w:rPr>
        <w:t xml:space="preserve"> </w:t>
      </w:r>
      <w:r w:rsidRPr="00DB4696">
        <w:t>увид</w:t>
      </w:r>
      <w:r w:rsidRPr="00DB4696">
        <w:rPr>
          <w:spacing w:val="1"/>
        </w:rPr>
        <w:t xml:space="preserve"> </w:t>
      </w:r>
      <w:r w:rsidRPr="00DB4696">
        <w:t>у</w:t>
      </w:r>
      <w:r w:rsidRPr="00DB4696">
        <w:rPr>
          <w:spacing w:val="1"/>
        </w:rPr>
        <w:t xml:space="preserve"> </w:t>
      </w:r>
      <w:r w:rsidRPr="00DB4696">
        <w:t>пројектну</w:t>
      </w:r>
      <w:r w:rsidRPr="00DB4696">
        <w:rPr>
          <w:spacing w:val="1"/>
        </w:rPr>
        <w:t xml:space="preserve"> </w:t>
      </w:r>
      <w:r w:rsidRPr="00DB4696">
        <w:t>документацију</w:t>
      </w:r>
      <w:r w:rsidRPr="00DB4696">
        <w:rPr>
          <w:spacing w:val="1"/>
        </w:rPr>
        <w:t xml:space="preserve"> </w:t>
      </w:r>
      <w:r w:rsidRPr="00DB4696">
        <w:t>за</w:t>
      </w:r>
      <w:r w:rsidRPr="00DB4696">
        <w:rPr>
          <w:spacing w:val="1"/>
        </w:rPr>
        <w:t xml:space="preserve"> </w:t>
      </w:r>
      <w:r w:rsidRPr="00DB4696">
        <w:t>извођење</w:t>
      </w:r>
      <w:r w:rsidRPr="00DB4696">
        <w:rPr>
          <w:spacing w:val="1"/>
        </w:rPr>
        <w:t xml:space="preserve"> </w:t>
      </w:r>
      <w:r w:rsidRPr="00DB4696">
        <w:t>радова,</w:t>
      </w:r>
      <w:r w:rsidRPr="00DB4696">
        <w:rPr>
          <w:spacing w:val="1"/>
        </w:rPr>
        <w:t xml:space="preserve"> </w:t>
      </w:r>
      <w:r w:rsidRPr="00DB4696">
        <w:t>који</w:t>
      </w:r>
      <w:r w:rsidRPr="00DB4696">
        <w:rPr>
          <w:spacing w:val="1"/>
        </w:rPr>
        <w:t xml:space="preserve"> </w:t>
      </w:r>
      <w:r w:rsidRPr="00DB4696">
        <w:t>су</w:t>
      </w:r>
      <w:r w:rsidRPr="00DB4696">
        <w:rPr>
          <w:spacing w:val="1"/>
        </w:rPr>
        <w:t xml:space="preserve"> </w:t>
      </w:r>
      <w:r w:rsidRPr="00DB4696">
        <w:t>предмет стручног</w:t>
      </w:r>
      <w:r w:rsidRPr="00DB4696">
        <w:rPr>
          <w:spacing w:val="1"/>
        </w:rPr>
        <w:t xml:space="preserve"> </w:t>
      </w:r>
      <w:r w:rsidRPr="00DB4696">
        <w:t>надзора у згради општине</w:t>
      </w:r>
      <w:r w:rsidRPr="00DB4696">
        <w:rPr>
          <w:spacing w:val="1"/>
        </w:rPr>
        <w:t xml:space="preserve"> </w:t>
      </w:r>
      <w:r w:rsidRPr="00DB4696">
        <w:t>Рача,</w:t>
      </w:r>
      <w:r w:rsidRPr="00DB4696">
        <w:rPr>
          <w:spacing w:val="1"/>
        </w:rPr>
        <w:t xml:space="preserve"> </w:t>
      </w:r>
      <w:r w:rsidRPr="00DB4696">
        <w:t>Карађорђева 48,</w:t>
      </w:r>
      <w:r w:rsidRPr="00DB4696">
        <w:rPr>
          <w:spacing w:val="55"/>
        </w:rPr>
        <w:t xml:space="preserve"> </w:t>
      </w:r>
      <w:r w:rsidRPr="00DB4696">
        <w:t>34210 Рача,</w:t>
      </w:r>
      <w:r w:rsidRPr="00DB4696">
        <w:rPr>
          <w:spacing w:val="55"/>
        </w:rPr>
        <w:t xml:space="preserve"> </w:t>
      </w:r>
      <w:r w:rsidRPr="00DB4696">
        <w:t>канцеларија</w:t>
      </w:r>
      <w:r w:rsidRPr="00DB4696">
        <w:rPr>
          <w:spacing w:val="1"/>
        </w:rPr>
        <w:t xml:space="preserve"> </w:t>
      </w:r>
      <w:r w:rsidRPr="00DB4696">
        <w:t>број</w:t>
      </w:r>
      <w:r w:rsidRPr="00DB4696">
        <w:rPr>
          <w:spacing w:val="2"/>
        </w:rPr>
        <w:t xml:space="preserve"> </w:t>
      </w:r>
      <w:r w:rsidRPr="00DB4696">
        <w:t>21,</w:t>
      </w:r>
      <w:r w:rsidRPr="00DB4696">
        <w:rPr>
          <w:spacing w:val="2"/>
        </w:rPr>
        <w:t xml:space="preserve"> </w:t>
      </w:r>
      <w:r w:rsidRPr="00DB4696">
        <w:t>уз</w:t>
      </w:r>
      <w:r w:rsidRPr="00DB4696">
        <w:rPr>
          <w:spacing w:val="4"/>
        </w:rPr>
        <w:t xml:space="preserve"> </w:t>
      </w:r>
      <w:r w:rsidRPr="00DB4696">
        <w:t>претходну</w:t>
      </w:r>
      <w:r w:rsidRPr="00DB4696">
        <w:rPr>
          <w:spacing w:val="2"/>
        </w:rPr>
        <w:t xml:space="preserve"> </w:t>
      </w:r>
      <w:r w:rsidRPr="00DB4696">
        <w:t>најаву</w:t>
      </w:r>
      <w:r w:rsidRPr="00DB4696">
        <w:rPr>
          <w:spacing w:val="3"/>
        </w:rPr>
        <w:t xml:space="preserve"> </w:t>
      </w:r>
      <w:r w:rsidRPr="00DB4696">
        <w:t>на</w:t>
      </w:r>
      <w:r w:rsidRPr="00DB4696">
        <w:rPr>
          <w:spacing w:val="2"/>
        </w:rPr>
        <w:t xml:space="preserve"> </w:t>
      </w:r>
      <w:r w:rsidRPr="00DB4696">
        <w:t>мејл</w:t>
      </w:r>
      <w:r w:rsidRPr="00DB4696">
        <w:rPr>
          <w:spacing w:val="8"/>
        </w:rPr>
        <w:t xml:space="preserve"> </w:t>
      </w:r>
      <w:hyperlink r:id="rId6">
        <w:r w:rsidRPr="00DB4696">
          <w:rPr>
            <w:color w:val="0000FF"/>
            <w:u w:val="single" w:color="0000FF"/>
          </w:rPr>
          <w:t>jelena.stevanovic@raca.rs</w:t>
        </w:r>
        <w:r w:rsidRPr="00DB4696">
          <w:t>.</w:t>
        </w:r>
      </w:hyperlink>
    </w:p>
    <w:p w14:paraId="69993E8D" w14:textId="77777777" w:rsidR="009F7821" w:rsidRDefault="00DB4696">
      <w:pPr>
        <w:pStyle w:val="Heading1"/>
        <w:numPr>
          <w:ilvl w:val="0"/>
          <w:numId w:val="1"/>
        </w:numPr>
        <w:tabs>
          <w:tab w:val="left" w:pos="597"/>
        </w:tabs>
        <w:spacing w:line="252" w:lineRule="exact"/>
        <w:ind w:left="596"/>
        <w:jc w:val="both"/>
      </w:pPr>
      <w:r>
        <w:t>Рок</w:t>
      </w:r>
      <w:r>
        <w:rPr>
          <w:spacing w:val="16"/>
        </w:rPr>
        <w:t xml:space="preserve"> </w:t>
      </w:r>
      <w:r>
        <w:t>отпочињања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начин</w:t>
      </w:r>
      <w:r>
        <w:rPr>
          <w:spacing w:val="16"/>
        </w:rPr>
        <w:t xml:space="preserve"> </w:t>
      </w:r>
      <w:r>
        <w:t>извршења</w:t>
      </w:r>
      <w:r>
        <w:rPr>
          <w:spacing w:val="15"/>
        </w:rPr>
        <w:t xml:space="preserve"> </w:t>
      </w:r>
      <w:r>
        <w:t>услуге:</w:t>
      </w:r>
    </w:p>
    <w:p w14:paraId="503D5714" w14:textId="77777777" w:rsidR="009F7821" w:rsidRDefault="00DB4696">
      <w:pPr>
        <w:pStyle w:val="BodyText"/>
        <w:spacing w:line="244" w:lineRule="auto"/>
        <w:ind w:right="139"/>
        <w:jc w:val="both"/>
      </w:pPr>
      <w:r>
        <w:t>Почетак извођења радова зависи од сваког конкретног случаја и почиње</w:t>
      </w:r>
      <w:r>
        <w:rPr>
          <w:spacing w:val="1"/>
        </w:rPr>
        <w:t xml:space="preserve"> </w:t>
      </w:r>
      <w:r>
        <w:t>чим се испуне сви</w:t>
      </w:r>
      <w:r>
        <w:rPr>
          <w:spacing w:val="1"/>
        </w:rPr>
        <w:t xml:space="preserve"> </w:t>
      </w:r>
      <w:r>
        <w:t>технички, процесни и правни услови за извођење истих, те се сходно томе очекује да ће се са</w:t>
      </w:r>
      <w:r>
        <w:rPr>
          <w:spacing w:val="1"/>
        </w:rPr>
        <w:t xml:space="preserve"> </w:t>
      </w:r>
      <w:r>
        <w:t>извршењ</w:t>
      </w:r>
      <w:r>
        <w:t>ем услуге стучног надзора</w:t>
      </w:r>
      <w:r>
        <w:rPr>
          <w:spacing w:val="1"/>
        </w:rPr>
        <w:t xml:space="preserve"> </w:t>
      </w:r>
      <w:r>
        <w:t>почети у исто време, с тим да је Наручилац дужан да</w:t>
      </w:r>
      <w:r>
        <w:rPr>
          <w:spacing w:val="1"/>
        </w:rPr>
        <w:t xml:space="preserve"> </w:t>
      </w:r>
      <w:r>
        <w:t>благовремено</w:t>
      </w:r>
      <w:r>
        <w:rPr>
          <w:spacing w:val="5"/>
        </w:rPr>
        <w:t xml:space="preserve"> </w:t>
      </w:r>
      <w:r>
        <w:t>обавести</w:t>
      </w:r>
      <w:r>
        <w:rPr>
          <w:spacing w:val="4"/>
        </w:rPr>
        <w:t xml:space="preserve"> </w:t>
      </w:r>
      <w:r>
        <w:t>Стручни</w:t>
      </w:r>
      <w:r>
        <w:rPr>
          <w:spacing w:val="6"/>
        </w:rPr>
        <w:t xml:space="preserve"> </w:t>
      </w:r>
      <w:r>
        <w:t>надзор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почетки</w:t>
      </w:r>
      <w:r>
        <w:rPr>
          <w:spacing w:val="6"/>
        </w:rPr>
        <w:t xml:space="preserve"> </w:t>
      </w:r>
      <w:r>
        <w:t>извођења</w:t>
      </w:r>
      <w:r>
        <w:rPr>
          <w:spacing w:val="7"/>
        </w:rPr>
        <w:t xml:space="preserve"> </w:t>
      </w:r>
      <w:r>
        <w:t>радова.</w:t>
      </w:r>
    </w:p>
    <w:p w14:paraId="40A99697" w14:textId="77777777" w:rsidR="009F7821" w:rsidRDefault="00DB4696">
      <w:pPr>
        <w:pStyle w:val="BodyText"/>
        <w:spacing w:before="4" w:line="244" w:lineRule="auto"/>
        <w:ind w:right="139"/>
        <w:jc w:val="both"/>
      </w:pPr>
      <w:r>
        <w:t>Услуга</w:t>
      </w:r>
      <w:r>
        <w:rPr>
          <w:spacing w:val="1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вршиће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сукцесивно,</w:t>
      </w:r>
      <w:r>
        <w:rPr>
          <w:spacing w:val="1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динамици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врсти</w:t>
      </w:r>
      <w:r>
        <w:rPr>
          <w:spacing w:val="1"/>
        </w:rPr>
        <w:t xml:space="preserve"> </w:t>
      </w:r>
      <w:r>
        <w:t>извођења</w:t>
      </w:r>
      <w:r>
        <w:rPr>
          <w:spacing w:val="1"/>
        </w:rPr>
        <w:t xml:space="preserve"> </w:t>
      </w:r>
      <w:r>
        <w:t>грађевинских</w:t>
      </w:r>
      <w:r>
        <w:rPr>
          <w:spacing w:val="3"/>
        </w:rPr>
        <w:t xml:space="preserve"> </w:t>
      </w:r>
      <w:r>
        <w:t>радова.</w:t>
      </w:r>
    </w:p>
    <w:p w14:paraId="2C40338E" w14:textId="77777777" w:rsidR="009F7821" w:rsidRDefault="00DB4696">
      <w:pPr>
        <w:pStyle w:val="Heading1"/>
        <w:numPr>
          <w:ilvl w:val="0"/>
          <w:numId w:val="1"/>
        </w:numPr>
        <w:tabs>
          <w:tab w:val="left" w:pos="372"/>
        </w:tabs>
        <w:ind w:left="371" w:hanging="229"/>
        <w:jc w:val="both"/>
      </w:pPr>
      <w:r>
        <w:t>Начин</w:t>
      </w:r>
      <w:r>
        <w:rPr>
          <w:spacing w:val="18"/>
        </w:rPr>
        <w:t xml:space="preserve"> </w:t>
      </w:r>
      <w:r>
        <w:t>спровођења</w:t>
      </w:r>
      <w:r>
        <w:rPr>
          <w:spacing w:val="19"/>
        </w:rPr>
        <w:t xml:space="preserve"> </w:t>
      </w:r>
      <w:r>
        <w:t>контроле</w:t>
      </w:r>
      <w:r>
        <w:rPr>
          <w:spacing w:val="2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обезбеђивања</w:t>
      </w:r>
      <w:r>
        <w:rPr>
          <w:spacing w:val="19"/>
        </w:rPr>
        <w:t xml:space="preserve"> </w:t>
      </w:r>
      <w:r>
        <w:t>гаранције</w:t>
      </w:r>
      <w:r>
        <w:rPr>
          <w:spacing w:val="22"/>
        </w:rPr>
        <w:t xml:space="preserve"> </w:t>
      </w:r>
      <w:r>
        <w:t>квалитета</w:t>
      </w:r>
    </w:p>
    <w:p w14:paraId="49AF4D6D" w14:textId="77777777" w:rsidR="009F7821" w:rsidRDefault="00DB4696">
      <w:pPr>
        <w:pStyle w:val="BodyText"/>
        <w:spacing w:before="1" w:line="244" w:lineRule="auto"/>
        <w:ind w:right="138" w:firstLine="664"/>
        <w:jc w:val="both"/>
      </w:pPr>
      <w:r>
        <w:t>Услуга стручног надзора мора да се врши у складу са Законом о планирању и изградњи</w:t>
      </w:r>
      <w:r>
        <w:rPr>
          <w:spacing w:val="1"/>
        </w:rPr>
        <w:t xml:space="preserve"> </w:t>
      </w:r>
      <w:r>
        <w:t>(„Сл.гласника</w:t>
      </w:r>
      <w:r>
        <w:rPr>
          <w:spacing w:val="5"/>
        </w:rPr>
        <w:t xml:space="preserve"> </w:t>
      </w:r>
      <w:r>
        <w:t>РС</w:t>
      </w:r>
      <w:proofErr w:type="gramStart"/>
      <w:r>
        <w:t>“</w:t>
      </w:r>
      <w:r>
        <w:rPr>
          <w:spacing w:val="-2"/>
        </w:rPr>
        <w:t xml:space="preserve"> </w:t>
      </w:r>
      <w:r>
        <w:t>бр</w:t>
      </w:r>
      <w:proofErr w:type="gramEnd"/>
      <w:r>
        <w:t>.</w:t>
      </w:r>
      <w:r>
        <w:rPr>
          <w:spacing w:val="7"/>
        </w:rPr>
        <w:t xml:space="preserve"> </w:t>
      </w:r>
      <w:r>
        <w:t>72/2009,</w:t>
      </w:r>
      <w:r>
        <w:rPr>
          <w:spacing w:val="4"/>
        </w:rPr>
        <w:t xml:space="preserve"> </w:t>
      </w:r>
      <w:r>
        <w:t>81/2009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испр.,</w:t>
      </w:r>
      <w:r>
        <w:rPr>
          <w:spacing w:val="2"/>
        </w:rPr>
        <w:t xml:space="preserve"> </w:t>
      </w:r>
      <w:r>
        <w:t>64/2010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одлука</w:t>
      </w:r>
      <w:r>
        <w:rPr>
          <w:spacing w:val="1"/>
        </w:rPr>
        <w:t xml:space="preserve"> </w:t>
      </w:r>
      <w:r>
        <w:t>УС,</w:t>
      </w:r>
      <w:r>
        <w:rPr>
          <w:spacing w:val="5"/>
        </w:rPr>
        <w:t xml:space="preserve"> </w:t>
      </w:r>
      <w:r>
        <w:t>24/2011,</w:t>
      </w:r>
      <w:r>
        <w:rPr>
          <w:spacing w:val="6"/>
        </w:rPr>
        <w:t xml:space="preserve"> </w:t>
      </w:r>
      <w:r>
        <w:t>121/2012,</w:t>
      </w:r>
      <w:r>
        <w:rPr>
          <w:spacing w:val="5"/>
        </w:rPr>
        <w:t xml:space="preserve"> </w:t>
      </w:r>
      <w:r>
        <w:t>42/2013</w:t>
      </w:r>
    </w:p>
    <w:p w14:paraId="60045D88" w14:textId="77777777" w:rsidR="009F7821" w:rsidRDefault="00DB4696">
      <w:pPr>
        <w:pStyle w:val="BodyText"/>
        <w:spacing w:before="3" w:line="247" w:lineRule="auto"/>
        <w:ind w:right="137"/>
        <w:jc w:val="both"/>
      </w:pPr>
      <w:r>
        <w:t>– одлука УС, 50/2013 -</w:t>
      </w:r>
      <w:r>
        <w:t xml:space="preserve"> одлука УС, 98/2013 - одлука УС, 132/2014, 145/2014 и 83/2018, 31/2019,</w:t>
      </w:r>
      <w:r>
        <w:rPr>
          <w:spacing w:val="1"/>
        </w:rPr>
        <w:t xml:space="preserve"> </w:t>
      </w:r>
      <w:r>
        <w:t>37/2019, др закон,</w:t>
      </w:r>
      <w:r>
        <w:rPr>
          <w:spacing w:val="1"/>
        </w:rPr>
        <w:t xml:space="preserve"> </w:t>
      </w:r>
      <w:r>
        <w:t>9/2020 и 52/2021</w:t>
      </w:r>
      <w:r>
        <w:rPr>
          <w:lang w:val="sr-Cyrl-RS"/>
        </w:rPr>
        <w:t xml:space="preserve"> и 62/2023</w:t>
      </w:r>
      <w:r>
        <w:t>), Правилником о садржини и начину вођења стручног</w:t>
      </w:r>
      <w:r>
        <w:rPr>
          <w:spacing w:val="1"/>
        </w:rPr>
        <w:t xml:space="preserve"> </w:t>
      </w:r>
      <w:r>
        <w:t>надзора („Сл. гласник РС“ бр. 22/2015 и 24/2017), Правилником о садржини и начину вођења</w:t>
      </w:r>
      <w:r>
        <w:rPr>
          <w:spacing w:val="1"/>
        </w:rPr>
        <w:t xml:space="preserve"> </w:t>
      </w:r>
      <w:r>
        <w:t>књиге</w:t>
      </w:r>
      <w:r>
        <w:rPr>
          <w:spacing w:val="14"/>
        </w:rPr>
        <w:t xml:space="preserve"> </w:t>
      </w:r>
      <w:r>
        <w:t>инспекције,</w:t>
      </w:r>
      <w:r>
        <w:rPr>
          <w:spacing w:val="13"/>
        </w:rPr>
        <w:t xml:space="preserve"> </w:t>
      </w:r>
      <w:r>
        <w:t>грађевинског</w:t>
      </w:r>
      <w:r>
        <w:rPr>
          <w:spacing w:val="9"/>
        </w:rPr>
        <w:t xml:space="preserve"> </w:t>
      </w:r>
      <w:r>
        <w:t>дневника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грађевинске</w:t>
      </w:r>
      <w:r>
        <w:rPr>
          <w:spacing w:val="10"/>
        </w:rPr>
        <w:t xml:space="preserve"> </w:t>
      </w:r>
      <w:r>
        <w:t>књиге</w:t>
      </w:r>
      <w:r>
        <w:rPr>
          <w:spacing w:val="12"/>
        </w:rPr>
        <w:t xml:space="preserve"> </w:t>
      </w:r>
      <w:r>
        <w:t>(„Сл.</w:t>
      </w:r>
      <w:r>
        <w:rPr>
          <w:spacing w:val="13"/>
        </w:rPr>
        <w:t xml:space="preserve"> </w:t>
      </w:r>
      <w:r>
        <w:t>гласник</w:t>
      </w:r>
      <w:r>
        <w:rPr>
          <w:spacing w:val="13"/>
        </w:rPr>
        <w:t xml:space="preserve"> </w:t>
      </w:r>
      <w:r>
        <w:t>РС“</w:t>
      </w:r>
      <w:r>
        <w:rPr>
          <w:spacing w:val="12"/>
        </w:rPr>
        <w:t xml:space="preserve"> </w:t>
      </w:r>
      <w:r>
        <w:t>бр.</w:t>
      </w:r>
      <w:r>
        <w:rPr>
          <w:spacing w:val="13"/>
        </w:rPr>
        <w:t xml:space="preserve"> </w:t>
      </w:r>
      <w:r>
        <w:t>62/2019)</w:t>
      </w:r>
      <w:r>
        <w:rPr>
          <w:spacing w:val="-53"/>
        </w:rPr>
        <w:t xml:space="preserve"> </w:t>
      </w:r>
      <w:r>
        <w:t>и Правилником о садржини и начину вршења техничког прегледа објекта, саставу комисије,</w:t>
      </w:r>
      <w:r>
        <w:rPr>
          <w:spacing w:val="1"/>
        </w:rPr>
        <w:t xml:space="preserve"> </w:t>
      </w:r>
      <w:r>
        <w:t>садржини предлога комисије о утврђивању подобности објекта за употребу, осмат</w:t>
      </w:r>
      <w:r>
        <w:t>рању тла и</w:t>
      </w:r>
      <w:r>
        <w:rPr>
          <w:spacing w:val="1"/>
        </w:rPr>
        <w:t xml:space="preserve"> </w:t>
      </w:r>
      <w:r>
        <w:t>објекта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грађења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минималним</w:t>
      </w:r>
      <w:r>
        <w:rPr>
          <w:spacing w:val="1"/>
        </w:rPr>
        <w:t xml:space="preserve"> </w:t>
      </w:r>
      <w:r>
        <w:t>гарантним</w:t>
      </w:r>
      <w:r>
        <w:rPr>
          <w:spacing w:val="1"/>
        </w:rPr>
        <w:t xml:space="preserve"> </w:t>
      </w:r>
      <w:r>
        <w:t>роковима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поједине</w:t>
      </w:r>
      <w:r>
        <w:rPr>
          <w:spacing w:val="1"/>
        </w:rPr>
        <w:t xml:space="preserve"> </w:t>
      </w:r>
      <w:r>
        <w:t>врсте</w:t>
      </w:r>
      <w:r>
        <w:rPr>
          <w:spacing w:val="1"/>
        </w:rPr>
        <w:t xml:space="preserve"> </w:t>
      </w:r>
      <w:r>
        <w:t>објеката</w:t>
      </w:r>
      <w:r>
        <w:rPr>
          <w:spacing w:val="4"/>
        </w:rPr>
        <w:t xml:space="preserve"> </w:t>
      </w:r>
      <w:r>
        <w:t>(„Сл.</w:t>
      </w:r>
      <w:r>
        <w:rPr>
          <w:spacing w:val="4"/>
        </w:rPr>
        <w:t xml:space="preserve"> </w:t>
      </w:r>
      <w:r>
        <w:t>гласник</w:t>
      </w:r>
      <w:r>
        <w:rPr>
          <w:spacing w:val="6"/>
        </w:rPr>
        <w:t xml:space="preserve"> </w:t>
      </w:r>
      <w:r>
        <w:t>РС“</w:t>
      </w:r>
      <w:r>
        <w:rPr>
          <w:spacing w:val="5"/>
        </w:rPr>
        <w:t xml:space="preserve"> </w:t>
      </w:r>
      <w:r>
        <w:t>бр.</w:t>
      </w:r>
      <w:r>
        <w:rPr>
          <w:spacing w:val="5"/>
        </w:rPr>
        <w:t xml:space="preserve"> </w:t>
      </w:r>
      <w:r>
        <w:t>27/2015,</w:t>
      </w:r>
      <w:r>
        <w:rPr>
          <w:spacing w:val="4"/>
        </w:rPr>
        <w:t xml:space="preserve"> </w:t>
      </w:r>
      <w:r>
        <w:t>29/2016</w:t>
      </w:r>
      <w:r>
        <w:rPr>
          <w:spacing w:val="8"/>
        </w:rPr>
        <w:t xml:space="preserve">, </w:t>
      </w:r>
      <w:r>
        <w:t>78/2019</w:t>
      </w:r>
      <w:r>
        <w:rPr>
          <w:lang w:val="sr-Cyrl-RS"/>
        </w:rPr>
        <w:t xml:space="preserve"> и 6/2024</w:t>
      </w:r>
      <w:r>
        <w:t>).</w:t>
      </w:r>
    </w:p>
    <w:p w14:paraId="005D84FD" w14:textId="77777777" w:rsidR="009F7821" w:rsidRDefault="00DB4696">
      <w:pPr>
        <w:pStyle w:val="BodyText"/>
        <w:spacing w:line="247" w:lineRule="auto"/>
        <w:ind w:right="138"/>
        <w:jc w:val="both"/>
      </w:pPr>
      <w:r>
        <w:t>Стручни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контролу</w:t>
      </w:r>
      <w:r>
        <w:rPr>
          <w:spacing w:val="1"/>
        </w:rPr>
        <w:t xml:space="preserve"> </w:t>
      </w:r>
      <w:r>
        <w:t>испуњења</w:t>
      </w:r>
      <w:r>
        <w:rPr>
          <w:spacing w:val="1"/>
        </w:rPr>
        <w:t xml:space="preserve"> </w:t>
      </w:r>
      <w:r>
        <w:t>уговорних</w:t>
      </w:r>
      <w:r>
        <w:rPr>
          <w:spacing w:val="1"/>
        </w:rPr>
        <w:t xml:space="preserve"> </w:t>
      </w:r>
      <w:r>
        <w:t>обавеза</w:t>
      </w:r>
      <w:r>
        <w:rPr>
          <w:spacing w:val="1"/>
        </w:rPr>
        <w:t xml:space="preserve"> </w:t>
      </w:r>
      <w:r>
        <w:t>извођача</w:t>
      </w:r>
      <w:r>
        <w:rPr>
          <w:spacing w:val="1"/>
        </w:rPr>
        <w:t xml:space="preserve"> </w:t>
      </w:r>
      <w:r>
        <w:t>радова,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обухвата</w:t>
      </w:r>
      <w:r>
        <w:rPr>
          <w:spacing w:val="-52"/>
        </w:rPr>
        <w:t xml:space="preserve"> </w:t>
      </w:r>
      <w:r>
        <w:t>нарочито:</w:t>
      </w:r>
      <w:r>
        <w:t xml:space="preserve"> контролу да ли се радови</w:t>
      </w:r>
      <w:r>
        <w:rPr>
          <w:spacing w:val="1"/>
        </w:rPr>
        <w:t xml:space="preserve"> </w:t>
      </w:r>
      <w:r>
        <w:t>врше према решење о одобрењу радова, односно према</w:t>
      </w:r>
      <w:r>
        <w:rPr>
          <w:spacing w:val="1"/>
        </w:rPr>
        <w:t xml:space="preserve"> </w:t>
      </w:r>
      <w:r>
        <w:t>Пројек</w:t>
      </w:r>
      <w:r>
        <w:rPr>
          <w:lang w:val="sr-Cyrl-RS"/>
        </w:rPr>
        <w:t>т</w:t>
      </w:r>
      <w:r>
        <w:t>у (ПЗИ), контролу да ли се поштује усвојена динамика</w:t>
      </w:r>
      <w:r>
        <w:rPr>
          <w:spacing w:val="1"/>
        </w:rPr>
        <w:t xml:space="preserve"> </w:t>
      </w:r>
      <w:r>
        <w:t>извођења радова и усвојени</w:t>
      </w:r>
      <w:r>
        <w:rPr>
          <w:spacing w:val="1"/>
        </w:rPr>
        <w:t xml:space="preserve"> </w:t>
      </w:r>
      <w:r>
        <w:t>рокови,</w:t>
      </w:r>
      <w:r>
        <w:rPr>
          <w:spacing w:val="1"/>
        </w:rPr>
        <w:t xml:space="preserve"> </w:t>
      </w:r>
      <w:r>
        <w:t>контролу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проверу</w:t>
      </w:r>
      <w:r>
        <w:rPr>
          <w:spacing w:val="1"/>
        </w:rPr>
        <w:t xml:space="preserve"> </w:t>
      </w:r>
      <w:r>
        <w:t>квалитета</w:t>
      </w:r>
      <w:r>
        <w:rPr>
          <w:spacing w:val="1"/>
        </w:rPr>
        <w:t xml:space="preserve"> </w:t>
      </w:r>
      <w:r>
        <w:t>извођења</w:t>
      </w:r>
      <w:r>
        <w:rPr>
          <w:spacing w:val="1"/>
        </w:rPr>
        <w:t xml:space="preserve"> </w:t>
      </w:r>
      <w:r>
        <w:t>радова,</w:t>
      </w:r>
      <w:r>
        <w:rPr>
          <w:spacing w:val="1"/>
        </w:rPr>
        <w:t xml:space="preserve"> </w:t>
      </w:r>
      <w:r>
        <w:t>контролу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постоје</w:t>
      </w:r>
      <w:r>
        <w:rPr>
          <w:spacing w:val="1"/>
        </w:rPr>
        <w:t xml:space="preserve"> </w:t>
      </w:r>
      <w:r>
        <w:t>докази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квалит</w:t>
      </w:r>
      <w:r>
        <w:t>ету материјала, опреме и инсталација који се уграђују и контролу утрошка средстава. У</w:t>
      </w:r>
      <w:r>
        <w:rPr>
          <w:spacing w:val="1"/>
        </w:rPr>
        <w:t xml:space="preserve"> </w:t>
      </w:r>
      <w:r>
        <w:t>оквиру садржаја рада дефинисаног претходним ставом, стручни надзор је дужан нарочито да</w:t>
      </w:r>
      <w:r>
        <w:rPr>
          <w:spacing w:val="1"/>
        </w:rPr>
        <w:t xml:space="preserve"> </w:t>
      </w:r>
      <w:r>
        <w:t>контролише рад извођача на изградњи објекта у смислу спровођења техничке концепциј</w:t>
      </w:r>
      <w:r>
        <w:t>е из</w:t>
      </w:r>
      <w:r>
        <w:rPr>
          <w:spacing w:val="1"/>
        </w:rPr>
        <w:t xml:space="preserve"> </w:t>
      </w:r>
      <w:r>
        <w:t>техничке документације, да контролише квалитет уграђених материјала и радова, да снима и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обрачун</w:t>
      </w:r>
      <w:r>
        <w:rPr>
          <w:spacing w:val="1"/>
        </w:rPr>
        <w:t xml:space="preserve"> </w:t>
      </w:r>
      <w:r>
        <w:t>изведених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заједно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извођачем</w:t>
      </w:r>
      <w:r>
        <w:rPr>
          <w:spacing w:val="1"/>
        </w:rPr>
        <w:t xml:space="preserve"> </w:t>
      </w:r>
      <w:r>
        <w:t>радова,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оцењује</w:t>
      </w:r>
      <w:r>
        <w:rPr>
          <w:spacing w:val="1"/>
        </w:rPr>
        <w:t xml:space="preserve"> </w:t>
      </w:r>
      <w:r>
        <w:t>стручност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 радне снаге и квалитет механизације ангажоване на извршењу радова, ка</w:t>
      </w:r>
      <w:r>
        <w:t>о и да</w:t>
      </w:r>
      <w:r>
        <w:rPr>
          <w:spacing w:val="1"/>
        </w:rPr>
        <w:t xml:space="preserve"> </w:t>
      </w:r>
      <w:r>
        <w:t>обавља</w:t>
      </w:r>
      <w:r>
        <w:rPr>
          <w:spacing w:val="13"/>
        </w:rPr>
        <w:t xml:space="preserve"> </w:t>
      </w:r>
      <w:r>
        <w:t>све</w:t>
      </w:r>
      <w:r>
        <w:rPr>
          <w:spacing w:val="15"/>
        </w:rPr>
        <w:t xml:space="preserve"> </w:t>
      </w:r>
      <w:r>
        <w:t>остале</w:t>
      </w:r>
      <w:r>
        <w:rPr>
          <w:spacing w:val="9"/>
        </w:rPr>
        <w:t xml:space="preserve"> </w:t>
      </w:r>
      <w:r>
        <w:t>послове</w:t>
      </w:r>
      <w:r>
        <w:rPr>
          <w:spacing w:val="9"/>
        </w:rPr>
        <w:t xml:space="preserve"> </w:t>
      </w:r>
      <w:r>
        <w:t>који</w:t>
      </w:r>
      <w:r>
        <w:rPr>
          <w:spacing w:val="3"/>
        </w:rPr>
        <w:t xml:space="preserve"> </w:t>
      </w:r>
      <w:r>
        <w:t>су</w:t>
      </w:r>
      <w:r>
        <w:rPr>
          <w:spacing w:val="10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надлежности</w:t>
      </w:r>
      <w:r>
        <w:rPr>
          <w:spacing w:val="8"/>
        </w:rPr>
        <w:t xml:space="preserve"> </w:t>
      </w:r>
      <w:r>
        <w:t>стручног</w:t>
      </w:r>
      <w:r>
        <w:rPr>
          <w:spacing w:val="13"/>
        </w:rPr>
        <w:t xml:space="preserve"> </w:t>
      </w:r>
      <w:r>
        <w:t>надзора.</w:t>
      </w:r>
      <w:r>
        <w:rPr>
          <w:spacing w:val="10"/>
        </w:rPr>
        <w:t xml:space="preserve"> </w:t>
      </w:r>
      <w:r>
        <w:t>Обавеза</w:t>
      </w:r>
      <w:r>
        <w:rPr>
          <w:spacing w:val="9"/>
        </w:rPr>
        <w:t xml:space="preserve"> </w:t>
      </w:r>
      <w:r>
        <w:t>стручног</w:t>
      </w:r>
      <w:r>
        <w:rPr>
          <w:spacing w:val="14"/>
        </w:rPr>
        <w:t xml:space="preserve"> </w:t>
      </w:r>
      <w:r>
        <w:t>надзора</w:t>
      </w:r>
      <w:r>
        <w:rPr>
          <w:spacing w:val="-53"/>
        </w:rPr>
        <w:t xml:space="preserve"> </w:t>
      </w:r>
      <w:r>
        <w:t>је да води кореспонденцију са извођачем радова у вези са реализацијом Уговора о извођењу</w:t>
      </w:r>
      <w:r>
        <w:rPr>
          <w:spacing w:val="1"/>
        </w:rPr>
        <w:t xml:space="preserve"> </w:t>
      </w:r>
      <w:proofErr w:type="gramStart"/>
      <w:r>
        <w:t>радова .</w:t>
      </w:r>
      <w:proofErr w:type="gramEnd"/>
    </w:p>
    <w:p w14:paraId="3F9AC827" w14:textId="77777777" w:rsidR="009F7821" w:rsidRDefault="00DB4696">
      <w:pPr>
        <w:pStyle w:val="BodyText"/>
        <w:spacing w:line="238" w:lineRule="exact"/>
        <w:ind w:left="808"/>
        <w:jc w:val="both"/>
      </w:pPr>
      <w:r>
        <w:t>Стручни</w:t>
      </w:r>
      <w:r>
        <w:rPr>
          <w:spacing w:val="35"/>
        </w:rPr>
        <w:t xml:space="preserve"> </w:t>
      </w:r>
      <w:r>
        <w:t>надзор</w:t>
      </w:r>
      <w:r>
        <w:rPr>
          <w:spacing w:val="35"/>
        </w:rPr>
        <w:t xml:space="preserve"> </w:t>
      </w:r>
      <w:r>
        <w:t>нема</w:t>
      </w:r>
      <w:r>
        <w:rPr>
          <w:spacing w:val="31"/>
        </w:rPr>
        <w:t xml:space="preserve"> </w:t>
      </w:r>
      <w:r>
        <w:t>право</w:t>
      </w:r>
      <w:r>
        <w:rPr>
          <w:spacing w:val="36"/>
        </w:rPr>
        <w:t xml:space="preserve"> </w:t>
      </w:r>
      <w:r>
        <w:t>да</w:t>
      </w:r>
      <w:r>
        <w:rPr>
          <w:spacing w:val="32"/>
        </w:rPr>
        <w:t xml:space="preserve"> </w:t>
      </w:r>
      <w:r>
        <w:t>ослободи</w:t>
      </w:r>
      <w:r>
        <w:rPr>
          <w:spacing w:val="34"/>
        </w:rPr>
        <w:t xml:space="preserve"> </w:t>
      </w:r>
      <w:r>
        <w:t>извођача</w:t>
      </w:r>
      <w:r>
        <w:rPr>
          <w:spacing w:val="36"/>
        </w:rPr>
        <w:t xml:space="preserve"> </w:t>
      </w:r>
      <w:r>
        <w:t>радова</w:t>
      </w:r>
      <w:r>
        <w:rPr>
          <w:spacing w:val="36"/>
        </w:rPr>
        <w:t xml:space="preserve"> </w:t>
      </w:r>
      <w:r>
        <w:t>било</w:t>
      </w:r>
      <w:r>
        <w:rPr>
          <w:spacing w:val="33"/>
        </w:rPr>
        <w:t xml:space="preserve"> </w:t>
      </w:r>
      <w:r>
        <w:t>које</w:t>
      </w:r>
      <w:r>
        <w:rPr>
          <w:spacing w:val="34"/>
        </w:rPr>
        <w:t xml:space="preserve"> </w:t>
      </w:r>
      <w:r>
        <w:t>његове</w:t>
      </w:r>
      <w:r>
        <w:rPr>
          <w:spacing w:val="36"/>
        </w:rPr>
        <w:t xml:space="preserve"> </w:t>
      </w:r>
      <w:r>
        <w:t>дужности</w:t>
      </w:r>
    </w:p>
    <w:p w14:paraId="41A8B08E" w14:textId="77777777" w:rsidR="009F7821" w:rsidRDefault="00DB4696">
      <w:pPr>
        <w:pStyle w:val="BodyText"/>
        <w:spacing w:line="244" w:lineRule="auto"/>
        <w:ind w:right="139"/>
        <w:jc w:val="both"/>
      </w:pPr>
      <w:r>
        <w:t>или обавезе из Уговора уколико за то не добије писано одобрење представника Наручиоца.</w:t>
      </w:r>
      <w:r>
        <w:rPr>
          <w:spacing w:val="1"/>
        </w:rPr>
        <w:t xml:space="preserve"> </w:t>
      </w:r>
      <w:r>
        <w:t>Поред датих овлашћења која има, стручни надзор може у случају потребе, а у сврху заштите</w:t>
      </w:r>
      <w:r>
        <w:rPr>
          <w:spacing w:val="1"/>
        </w:rPr>
        <w:t xml:space="preserve"> </w:t>
      </w:r>
      <w:r>
        <w:t>живота,</w:t>
      </w:r>
      <w:r>
        <w:rPr>
          <w:spacing w:val="1"/>
        </w:rPr>
        <w:t xml:space="preserve"> </w:t>
      </w:r>
      <w:r>
        <w:t>материјала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радова,</w:t>
      </w:r>
      <w:r>
        <w:rPr>
          <w:spacing w:val="1"/>
        </w:rPr>
        <w:t xml:space="preserve"> </w:t>
      </w:r>
      <w:r>
        <w:t>издати</w:t>
      </w:r>
      <w:r>
        <w:rPr>
          <w:spacing w:val="1"/>
        </w:rPr>
        <w:t xml:space="preserve"> </w:t>
      </w:r>
      <w:r>
        <w:t>налог</w:t>
      </w:r>
      <w:r>
        <w:rPr>
          <w:spacing w:val="1"/>
        </w:rPr>
        <w:t xml:space="preserve"> </w:t>
      </w:r>
      <w:r>
        <w:t>извођачу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д</w:t>
      </w:r>
      <w:r>
        <w:t>а</w:t>
      </w:r>
      <w:r>
        <w:rPr>
          <w:spacing w:val="1"/>
        </w:rPr>
        <w:t xml:space="preserve"> </w:t>
      </w:r>
      <w:r>
        <w:t>изведе</w:t>
      </w:r>
      <w:r>
        <w:rPr>
          <w:spacing w:val="1"/>
        </w:rPr>
        <w:t xml:space="preserve"> </w:t>
      </w:r>
      <w:r>
        <w:t>потребне</w:t>
      </w:r>
      <w:r>
        <w:rPr>
          <w:spacing w:val="1"/>
        </w:rPr>
        <w:t xml:space="preserve"> </w:t>
      </w:r>
      <w:r>
        <w:t>радове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предузме мере које су по његовој оцени неопходне за отклањање и спречавање опасности уз</w:t>
      </w:r>
      <w:r>
        <w:rPr>
          <w:spacing w:val="1"/>
        </w:rPr>
        <w:t xml:space="preserve"> </w:t>
      </w:r>
      <w:r>
        <w:t>претходну</w:t>
      </w:r>
      <w:r>
        <w:rPr>
          <w:spacing w:val="10"/>
        </w:rPr>
        <w:t xml:space="preserve"> </w:t>
      </w:r>
      <w:r>
        <w:t>сагласност</w:t>
      </w:r>
      <w:r>
        <w:rPr>
          <w:spacing w:val="7"/>
        </w:rPr>
        <w:t xml:space="preserve"> </w:t>
      </w:r>
      <w:r>
        <w:t>Наручиоца.</w:t>
      </w:r>
      <w:r>
        <w:rPr>
          <w:spacing w:val="10"/>
        </w:rPr>
        <w:t xml:space="preserve"> </w:t>
      </w:r>
      <w:r>
        <w:t>Стручни</w:t>
      </w:r>
      <w:r>
        <w:rPr>
          <w:spacing w:val="12"/>
        </w:rPr>
        <w:t xml:space="preserve"> </w:t>
      </w:r>
      <w:r>
        <w:t>надзор</w:t>
      </w:r>
      <w:r>
        <w:rPr>
          <w:spacing w:val="13"/>
        </w:rPr>
        <w:t xml:space="preserve"> </w:t>
      </w:r>
      <w:r>
        <w:t>ће</w:t>
      </w:r>
      <w:r>
        <w:rPr>
          <w:spacing w:val="7"/>
        </w:rPr>
        <w:t xml:space="preserve"> </w:t>
      </w:r>
      <w:r>
        <w:t>обезбедити</w:t>
      </w:r>
      <w:r>
        <w:rPr>
          <w:spacing w:val="5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оквиру</w:t>
      </w:r>
      <w:r>
        <w:rPr>
          <w:spacing w:val="7"/>
        </w:rPr>
        <w:t xml:space="preserve"> </w:t>
      </w:r>
      <w:r>
        <w:t>својих</w:t>
      </w:r>
      <w:r>
        <w:rPr>
          <w:spacing w:val="11"/>
        </w:rPr>
        <w:t xml:space="preserve"> </w:t>
      </w:r>
      <w:r>
        <w:t>надлежности</w:t>
      </w:r>
    </w:p>
    <w:p w14:paraId="529501F8" w14:textId="77777777" w:rsidR="009F7821" w:rsidRDefault="009F7821">
      <w:pPr>
        <w:spacing w:line="244" w:lineRule="auto"/>
        <w:jc w:val="both"/>
        <w:sectPr w:rsidR="009F7821">
          <w:type w:val="continuous"/>
          <w:pgSz w:w="12240" w:h="15840"/>
          <w:pgMar w:top="1060" w:right="1460" w:bottom="280" w:left="1440" w:header="720" w:footer="720" w:gutter="0"/>
          <w:cols w:space="720"/>
        </w:sectPr>
      </w:pPr>
    </w:p>
    <w:p w14:paraId="07F7B388" w14:textId="77777777" w:rsidR="009F7821" w:rsidRDefault="00DB4696">
      <w:pPr>
        <w:pStyle w:val="BodyText"/>
        <w:spacing w:before="82" w:line="247" w:lineRule="auto"/>
        <w:ind w:right="139"/>
        <w:jc w:val="both"/>
      </w:pPr>
      <w:proofErr w:type="gramStart"/>
      <w:r>
        <w:lastRenderedPageBreak/>
        <w:t>да</w:t>
      </w:r>
      <w:proofErr w:type="gramEnd"/>
      <w:r>
        <w:rPr>
          <w:spacing w:val="1"/>
        </w:rPr>
        <w:t xml:space="preserve"> </w:t>
      </w:r>
      <w:r>
        <w:t>извођач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изврши</w:t>
      </w:r>
      <w:r>
        <w:rPr>
          <w:spacing w:val="1"/>
        </w:rPr>
        <w:t xml:space="preserve"> </w:t>
      </w:r>
      <w:r>
        <w:t>његов</w:t>
      </w:r>
      <w:r>
        <w:rPr>
          <w:spacing w:val="1"/>
        </w:rPr>
        <w:t xml:space="preserve"> </w:t>
      </w:r>
      <w:r>
        <w:t>налог.</w:t>
      </w:r>
      <w:r>
        <w:rPr>
          <w:spacing w:val="1"/>
        </w:rPr>
        <w:t xml:space="preserve"> </w:t>
      </w:r>
      <w:r>
        <w:t>Тако</w:t>
      </w:r>
      <w:r>
        <w:rPr>
          <w:spacing w:val="1"/>
        </w:rPr>
        <w:t xml:space="preserve"> </w:t>
      </w:r>
      <w:r>
        <w:t>настале</w:t>
      </w:r>
      <w:r>
        <w:rPr>
          <w:spacing w:val="1"/>
        </w:rPr>
        <w:t xml:space="preserve"> </w:t>
      </w:r>
      <w:r>
        <w:t>трошкове,</w:t>
      </w:r>
      <w:r>
        <w:rPr>
          <w:spacing w:val="1"/>
        </w:rPr>
        <w:t xml:space="preserve"> </w:t>
      </w:r>
      <w:r>
        <w:t>Наручилац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признати</w:t>
      </w:r>
      <w:r>
        <w:rPr>
          <w:spacing w:val="1"/>
        </w:rPr>
        <w:t xml:space="preserve"> </w:t>
      </w:r>
      <w:r>
        <w:t>Извођачу радова ако је</w:t>
      </w:r>
      <w:r>
        <w:rPr>
          <w:spacing w:val="1"/>
        </w:rPr>
        <w:t xml:space="preserve"> </w:t>
      </w:r>
      <w:r>
        <w:t>претходно</w:t>
      </w:r>
      <w:r>
        <w:rPr>
          <w:spacing w:val="1"/>
        </w:rPr>
        <w:t xml:space="preserve"> </w:t>
      </w:r>
      <w:r>
        <w:t>прибавио</w:t>
      </w:r>
      <w:r>
        <w:rPr>
          <w:spacing w:val="1"/>
        </w:rPr>
        <w:t xml:space="preserve"> </w:t>
      </w:r>
      <w:r>
        <w:t>сагласност стручног</w:t>
      </w:r>
      <w:r>
        <w:rPr>
          <w:spacing w:val="1"/>
        </w:rPr>
        <w:t xml:space="preserve"> </w:t>
      </w:r>
      <w:r>
        <w:t>надзора.</w:t>
      </w:r>
      <w:r>
        <w:rPr>
          <w:spacing w:val="1"/>
        </w:rPr>
        <w:t xml:space="preserve"> </w:t>
      </w:r>
      <w:r>
        <w:t>Износ трошкова</w:t>
      </w:r>
      <w:r>
        <w:rPr>
          <w:spacing w:val="1"/>
        </w:rPr>
        <w:t xml:space="preserve"> </w:t>
      </w:r>
      <w:r>
        <w:t>заједнички утврђују Наручилац, стручни надзор и извођач радова. Уколико је до опасности и</w:t>
      </w:r>
      <w:r>
        <w:rPr>
          <w:spacing w:val="1"/>
        </w:rPr>
        <w:t xml:space="preserve"> </w:t>
      </w:r>
      <w:r>
        <w:t>последица дошло кривицом извођача радов</w:t>
      </w:r>
      <w:r>
        <w:t>а, извођач сам сноси све трошкове. Стручни надзор</w:t>
      </w:r>
      <w:r>
        <w:rPr>
          <w:spacing w:val="1"/>
        </w:rPr>
        <w:t xml:space="preserve"> </w:t>
      </w:r>
      <w:r>
        <w:t>својим потписом на документацији која се води и контролише на градилишту, оверава да су</w:t>
      </w:r>
      <w:r>
        <w:rPr>
          <w:spacing w:val="1"/>
        </w:rPr>
        <w:t xml:space="preserve"> </w:t>
      </w:r>
      <w:r>
        <w:t>радови</w:t>
      </w:r>
      <w:r>
        <w:rPr>
          <w:spacing w:val="19"/>
        </w:rPr>
        <w:t xml:space="preserve"> </w:t>
      </w:r>
      <w:r>
        <w:t>изведени</w:t>
      </w:r>
      <w:r>
        <w:rPr>
          <w:spacing w:val="22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складу</w:t>
      </w:r>
      <w:r>
        <w:rPr>
          <w:spacing w:val="21"/>
        </w:rPr>
        <w:t xml:space="preserve"> </w:t>
      </w:r>
      <w:r>
        <w:t>са</w:t>
      </w:r>
      <w:r>
        <w:rPr>
          <w:spacing w:val="20"/>
        </w:rPr>
        <w:t xml:space="preserve"> </w:t>
      </w:r>
      <w:r>
        <w:t>техничком</w:t>
      </w:r>
      <w:r>
        <w:rPr>
          <w:spacing w:val="19"/>
        </w:rPr>
        <w:t xml:space="preserve"> </w:t>
      </w:r>
      <w:r>
        <w:t>документацијом,</w:t>
      </w:r>
      <w:r>
        <w:rPr>
          <w:spacing w:val="21"/>
        </w:rPr>
        <w:t xml:space="preserve"> </w:t>
      </w:r>
      <w:r>
        <w:t>стандардима,</w:t>
      </w:r>
      <w:r>
        <w:rPr>
          <w:spacing w:val="27"/>
        </w:rPr>
        <w:t xml:space="preserve"> </w:t>
      </w:r>
      <w:r>
        <w:t>техничким</w:t>
      </w:r>
      <w:r>
        <w:rPr>
          <w:spacing w:val="24"/>
        </w:rPr>
        <w:t xml:space="preserve"> </w:t>
      </w:r>
      <w:r>
        <w:t>прописима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Уговором.</w:t>
      </w:r>
    </w:p>
    <w:p w14:paraId="53A0BBC0" w14:textId="77777777" w:rsidR="009F7821" w:rsidRDefault="00DB4696">
      <w:pPr>
        <w:pStyle w:val="BodyText"/>
        <w:spacing w:line="244" w:lineRule="auto"/>
        <w:ind w:right="138" w:firstLine="664"/>
        <w:jc w:val="both"/>
      </w:pPr>
      <w:r>
        <w:t>Стручни надзор је д</w:t>
      </w:r>
      <w:r>
        <w:t>ужан да благовремено</w:t>
      </w:r>
      <w:r>
        <w:rPr>
          <w:spacing w:val="1"/>
        </w:rPr>
        <w:t xml:space="preserve"> </w:t>
      </w:r>
      <w:r>
        <w:t>и детаљно проучи Пројекат на</w:t>
      </w:r>
      <w:r>
        <w:rPr>
          <w:spacing w:val="55"/>
        </w:rPr>
        <w:t xml:space="preserve"> </w:t>
      </w:r>
      <w:r>
        <w:t>основу којих</w:t>
      </w:r>
      <w:r>
        <w:rPr>
          <w:spacing w:val="1"/>
        </w:rPr>
        <w:t xml:space="preserve"> </w:t>
      </w:r>
      <w:r>
        <w:t>се изводе радови и од Наручиоца, односно Пројектанта правовремено затражи објашњење о</w:t>
      </w:r>
      <w:r>
        <w:rPr>
          <w:spacing w:val="1"/>
        </w:rPr>
        <w:t xml:space="preserve"> </w:t>
      </w:r>
      <w:r>
        <w:t>недовољно</w:t>
      </w:r>
      <w:r>
        <w:rPr>
          <w:spacing w:val="3"/>
        </w:rPr>
        <w:t xml:space="preserve"> </w:t>
      </w:r>
      <w:r>
        <w:t>јасним</w:t>
      </w:r>
      <w:r>
        <w:rPr>
          <w:spacing w:val="6"/>
        </w:rPr>
        <w:t xml:space="preserve"> </w:t>
      </w:r>
      <w:r>
        <w:t>појединостима.</w:t>
      </w:r>
    </w:p>
    <w:p w14:paraId="48433728" w14:textId="77777777" w:rsidR="009F7821" w:rsidRDefault="00DB4696">
      <w:pPr>
        <w:pStyle w:val="BodyText"/>
        <w:spacing w:line="247" w:lineRule="auto"/>
        <w:ind w:right="143" w:firstLine="664"/>
        <w:jc w:val="both"/>
      </w:pPr>
      <w:r>
        <w:t xml:space="preserve">Стручни надзор нема право да мења техничку документацију, али може </w:t>
      </w:r>
      <w:r>
        <w:t>предложити</w:t>
      </w:r>
      <w:r>
        <w:rPr>
          <w:spacing w:val="1"/>
        </w:rPr>
        <w:t xml:space="preserve"> </w:t>
      </w:r>
      <w:r>
        <w:t>Наручиоцу измене и допуне техничке документације, ако се на тај начин добије технички боље</w:t>
      </w:r>
      <w:r>
        <w:rPr>
          <w:spacing w:val="1"/>
        </w:rPr>
        <w:t xml:space="preserve"> </w:t>
      </w:r>
      <w:r>
        <w:t>решење,</w:t>
      </w:r>
      <w:r>
        <w:rPr>
          <w:spacing w:val="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уз</w:t>
      </w:r>
      <w:r>
        <w:rPr>
          <w:spacing w:val="4"/>
        </w:rPr>
        <w:t xml:space="preserve"> </w:t>
      </w:r>
      <w:r>
        <w:t>исти</w:t>
      </w:r>
      <w:r>
        <w:rPr>
          <w:spacing w:val="-2"/>
        </w:rPr>
        <w:t xml:space="preserve"> </w:t>
      </w:r>
      <w:r>
        <w:t>квалитет</w:t>
      </w:r>
      <w:r>
        <w:rPr>
          <w:spacing w:val="3"/>
        </w:rPr>
        <w:t xml:space="preserve"> </w:t>
      </w:r>
      <w:r>
        <w:t>постиже</w:t>
      </w:r>
      <w:r>
        <w:rPr>
          <w:spacing w:val="4"/>
        </w:rPr>
        <w:t xml:space="preserve"> </w:t>
      </w:r>
      <w:r>
        <w:t>уштеда</w:t>
      </w:r>
      <w:r>
        <w:rPr>
          <w:spacing w:val="5"/>
        </w:rPr>
        <w:t xml:space="preserve"> </w:t>
      </w:r>
      <w:r>
        <w:t>у цени.</w:t>
      </w:r>
    </w:p>
    <w:p w14:paraId="30E032BD" w14:textId="77777777" w:rsidR="009F7821" w:rsidRDefault="00DB4696">
      <w:pPr>
        <w:pStyle w:val="BodyText"/>
        <w:spacing w:line="247" w:lineRule="auto"/>
        <w:ind w:right="137" w:firstLine="664"/>
        <w:jc w:val="both"/>
      </w:pPr>
      <w:r>
        <w:t>Стручни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обавезује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Наручиоцу</w:t>
      </w:r>
      <w:r>
        <w:rPr>
          <w:spacing w:val="1"/>
        </w:rPr>
        <w:t xml:space="preserve"> </w:t>
      </w:r>
      <w:r>
        <w:t>обезбеди</w:t>
      </w:r>
      <w:r>
        <w:rPr>
          <w:spacing w:val="1"/>
        </w:rPr>
        <w:t xml:space="preserve"> </w:t>
      </w:r>
      <w:r>
        <w:t>учешће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комплетној</w:t>
      </w:r>
      <w:r>
        <w:rPr>
          <w:spacing w:val="1"/>
        </w:rPr>
        <w:t xml:space="preserve"> </w:t>
      </w:r>
      <w:r>
        <w:t>коресподенцији коју води са б</w:t>
      </w:r>
      <w:r>
        <w:t>ило којом страном укљученом у процес извођења радова без</w:t>
      </w:r>
      <w:r>
        <w:rPr>
          <w:spacing w:val="1"/>
        </w:rPr>
        <w:t xml:space="preserve"> </w:t>
      </w:r>
      <w:r>
        <w:t>временског одлагања, као и да га благовремено обавести о свим планираним активностима и</w:t>
      </w:r>
      <w:r>
        <w:rPr>
          <w:spacing w:val="1"/>
        </w:rPr>
        <w:t xml:space="preserve"> </w:t>
      </w:r>
      <w:r>
        <w:t>обезбеди му присуство свим састанцима. Под дужностима стручног надзора подразумева се</w:t>
      </w:r>
      <w:r>
        <w:rPr>
          <w:spacing w:val="1"/>
        </w:rPr>
        <w:t xml:space="preserve"> </w:t>
      </w:r>
      <w:r>
        <w:t>извршење следећих послова</w:t>
      </w:r>
      <w:r>
        <w:t>: - да обавља стручни надзор у складу са упутствима Наручиоца,</w:t>
      </w:r>
      <w:r>
        <w:rPr>
          <w:spacing w:val="1"/>
        </w:rPr>
        <w:t xml:space="preserve"> </w:t>
      </w:r>
      <w:r>
        <w:t>Законом о планирању и изградњи („Сл.гласника РС“ бр. 72/2009, 81/2009 - испр., 64/2010 -</w:t>
      </w:r>
      <w:r>
        <w:rPr>
          <w:spacing w:val="1"/>
        </w:rPr>
        <w:t xml:space="preserve"> </w:t>
      </w:r>
      <w:r>
        <w:t>одлука УС, 24/2011, 121/2012, 42/2013 – одлука УС, 50/2013 - одлука УС, 98/2013 - одлука УС,</w:t>
      </w:r>
      <w:r>
        <w:rPr>
          <w:spacing w:val="1"/>
        </w:rPr>
        <w:t xml:space="preserve"> </w:t>
      </w:r>
      <w:r>
        <w:t>132/2014, 1</w:t>
      </w:r>
      <w:r>
        <w:t xml:space="preserve">45/2014 и 83/2018, 31/2019, 37/2019, др закон, 9/2020 </w:t>
      </w:r>
      <w:r>
        <w:rPr>
          <w:lang w:val="sr-Cyrl-RS"/>
        </w:rPr>
        <w:t>,</w:t>
      </w:r>
      <w:r>
        <w:t>52/2021</w:t>
      </w:r>
      <w:r>
        <w:rPr>
          <w:lang w:val="sr-Cyrl-RS"/>
        </w:rPr>
        <w:t xml:space="preserve"> и 62/2023</w:t>
      </w:r>
      <w:r>
        <w:t>), Правилником о</w:t>
      </w:r>
      <w:r>
        <w:rPr>
          <w:spacing w:val="1"/>
        </w:rPr>
        <w:t xml:space="preserve"> </w:t>
      </w:r>
      <w:r>
        <w:t>садржини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начину</w:t>
      </w:r>
      <w:r>
        <w:rPr>
          <w:spacing w:val="1"/>
        </w:rPr>
        <w:t xml:space="preserve"> </w:t>
      </w:r>
      <w:r>
        <w:t>вођења</w:t>
      </w:r>
      <w:r>
        <w:rPr>
          <w:spacing w:val="1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надзора</w:t>
      </w:r>
      <w:r>
        <w:rPr>
          <w:lang w:val="sr-Cyrl-RS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РС“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22/2015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24/2017),</w:t>
      </w:r>
      <w:r>
        <w:rPr>
          <w:spacing w:val="1"/>
        </w:rPr>
        <w:t xml:space="preserve"> </w:t>
      </w:r>
      <w:r>
        <w:t>Правилником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садржини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начину</w:t>
      </w:r>
      <w:r>
        <w:rPr>
          <w:spacing w:val="1"/>
        </w:rPr>
        <w:t xml:space="preserve"> </w:t>
      </w:r>
      <w:r>
        <w:t>вођења</w:t>
      </w:r>
      <w:r>
        <w:rPr>
          <w:spacing w:val="1"/>
        </w:rPr>
        <w:t xml:space="preserve"> </w:t>
      </w:r>
      <w:r>
        <w:t>књиге</w:t>
      </w:r>
      <w:r>
        <w:rPr>
          <w:spacing w:val="1"/>
        </w:rPr>
        <w:t xml:space="preserve"> </w:t>
      </w:r>
      <w:r>
        <w:t>инспекције,</w:t>
      </w:r>
      <w:r>
        <w:rPr>
          <w:spacing w:val="1"/>
        </w:rPr>
        <w:t xml:space="preserve"> </w:t>
      </w:r>
      <w:r>
        <w:t>грађевинског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грађевинске</w:t>
      </w:r>
      <w:r>
        <w:rPr>
          <w:spacing w:val="1"/>
        </w:rPr>
        <w:t xml:space="preserve"> </w:t>
      </w:r>
      <w:r>
        <w:t>књиге</w:t>
      </w:r>
      <w:r>
        <w:rPr>
          <w:spacing w:val="1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РС“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62/2019)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садржини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начину</w:t>
      </w:r>
      <w:r>
        <w:rPr>
          <w:spacing w:val="1"/>
        </w:rPr>
        <w:t xml:space="preserve"> </w:t>
      </w:r>
      <w:r>
        <w:t>вршења</w:t>
      </w:r>
      <w:r>
        <w:rPr>
          <w:spacing w:val="1"/>
        </w:rPr>
        <w:t xml:space="preserve"> </w:t>
      </w:r>
      <w:r>
        <w:t>техничког</w:t>
      </w:r>
      <w:r>
        <w:rPr>
          <w:spacing w:val="1"/>
        </w:rPr>
        <w:t xml:space="preserve"> </w:t>
      </w:r>
      <w:r>
        <w:t>прегледа</w:t>
      </w:r>
      <w:r>
        <w:rPr>
          <w:spacing w:val="1"/>
        </w:rPr>
        <w:t xml:space="preserve"> </w:t>
      </w:r>
      <w:r>
        <w:t>објекта,</w:t>
      </w:r>
      <w:r>
        <w:rPr>
          <w:spacing w:val="1"/>
        </w:rPr>
        <w:t xml:space="preserve"> </w:t>
      </w:r>
      <w:r>
        <w:t>саставу</w:t>
      </w:r>
      <w:r>
        <w:rPr>
          <w:spacing w:val="1"/>
        </w:rPr>
        <w:t xml:space="preserve"> </w:t>
      </w:r>
      <w:r>
        <w:t>комисије,</w:t>
      </w:r>
      <w:r>
        <w:rPr>
          <w:spacing w:val="1"/>
        </w:rPr>
        <w:t xml:space="preserve"> </w:t>
      </w:r>
      <w:r>
        <w:t>садржини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комисије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утврђивању</w:t>
      </w:r>
      <w:r>
        <w:rPr>
          <w:spacing w:val="1"/>
        </w:rPr>
        <w:t xml:space="preserve"> </w:t>
      </w:r>
      <w:r>
        <w:t>подобности</w:t>
      </w:r>
      <w:r>
        <w:rPr>
          <w:spacing w:val="1"/>
        </w:rPr>
        <w:t xml:space="preserve"> </w:t>
      </w:r>
      <w:r>
        <w:t>објекта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употребу,</w:t>
      </w:r>
      <w:r>
        <w:rPr>
          <w:spacing w:val="1"/>
        </w:rPr>
        <w:t xml:space="preserve"> </w:t>
      </w:r>
      <w:r>
        <w:t>осматрању</w:t>
      </w:r>
      <w:r>
        <w:rPr>
          <w:spacing w:val="1"/>
        </w:rPr>
        <w:t xml:space="preserve"> </w:t>
      </w:r>
      <w:r>
        <w:t>тла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објекта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грађења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употребе и минималним гарантним роковима за поједине врсте објеката („Сл. гласник РС“бр.</w:t>
      </w:r>
      <w:r>
        <w:rPr>
          <w:spacing w:val="1"/>
        </w:rPr>
        <w:t xml:space="preserve"> </w:t>
      </w:r>
      <w:r>
        <w:t>27/2015, 29/2016, 78/2019</w:t>
      </w:r>
      <w:r>
        <w:rPr>
          <w:lang w:val="sr-Cyrl-RS"/>
        </w:rPr>
        <w:t xml:space="preserve"> и 6/2024</w:t>
      </w:r>
      <w:r>
        <w:t>), као и осталим позитивним прописима који регулишу предметну</w:t>
      </w:r>
      <w:r>
        <w:rPr>
          <w:spacing w:val="1"/>
        </w:rPr>
        <w:t xml:space="preserve"> </w:t>
      </w:r>
      <w:r>
        <w:t>област; - да по</w:t>
      </w:r>
      <w:r>
        <w:rPr>
          <w:lang w:val="sr-Cyrl-RS"/>
        </w:rPr>
        <w:t xml:space="preserve"> </w:t>
      </w:r>
      <w:r>
        <w:t>пријему пројектно</w:t>
      </w:r>
      <w:r>
        <w:rPr>
          <w:lang w:val="sr-Cyrl-RS"/>
        </w:rPr>
        <w:t xml:space="preserve"> </w:t>
      </w:r>
      <w:r>
        <w:t>техничке документације и у току извођ</w:t>
      </w:r>
      <w:r>
        <w:t>ења радова изврши</w:t>
      </w:r>
      <w:r>
        <w:rPr>
          <w:spacing w:val="1"/>
        </w:rPr>
        <w:t xml:space="preserve"> </w:t>
      </w:r>
      <w:r>
        <w:t>детаљну</w:t>
      </w:r>
      <w:r>
        <w:rPr>
          <w:spacing w:val="1"/>
        </w:rPr>
        <w:t xml:space="preserve"> </w:t>
      </w:r>
      <w:r>
        <w:t>контролу</w:t>
      </w:r>
      <w:r>
        <w:rPr>
          <w:spacing w:val="1"/>
        </w:rPr>
        <w:t xml:space="preserve"> </w:t>
      </w:r>
      <w:r>
        <w:t>и</w:t>
      </w:r>
      <w:r>
        <w:rPr>
          <w:lang w:val="sr-Cyrl-RS"/>
        </w:rPr>
        <w:t xml:space="preserve"> </w:t>
      </w:r>
      <w:r>
        <w:t>проуч</w:t>
      </w:r>
      <w:r>
        <w:rPr>
          <w:lang w:val="sr-Cyrl-RS"/>
        </w:rPr>
        <w:t>и</w:t>
      </w:r>
      <w:r>
        <w:rPr>
          <w:spacing w:val="1"/>
        </w:rPr>
        <w:t xml:space="preserve"> </w:t>
      </w:r>
      <w:r>
        <w:t>наведен</w:t>
      </w:r>
      <w:r>
        <w:rPr>
          <w:lang w:val="sr-Cyrl-RS"/>
        </w:rPr>
        <w:t>у</w:t>
      </w:r>
      <w:r>
        <w:rPr>
          <w:spacing w:val="1"/>
        </w:rPr>
        <w:t xml:space="preserve"> </w:t>
      </w:r>
      <w:r>
        <w:t>документациј</w:t>
      </w:r>
      <w:r>
        <w:rPr>
          <w:lang w:val="sr-Cyrl-RS"/>
        </w:rPr>
        <w:t>у</w:t>
      </w:r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циљу</w:t>
      </w:r>
      <w:r>
        <w:rPr>
          <w:spacing w:val="1"/>
        </w:rPr>
        <w:t xml:space="preserve"> </w:t>
      </w:r>
      <w:r>
        <w:t>благовременог</w:t>
      </w:r>
      <w:r>
        <w:rPr>
          <w:spacing w:val="1"/>
        </w:rPr>
        <w:t xml:space="preserve"> </w:t>
      </w:r>
      <w:r>
        <w:t>решавања</w:t>
      </w:r>
      <w:r>
        <w:rPr>
          <w:spacing w:val="1"/>
        </w:rPr>
        <w:t xml:space="preserve"> </w:t>
      </w:r>
      <w:r>
        <w:t>нејасних</w:t>
      </w:r>
      <w:r>
        <w:rPr>
          <w:spacing w:val="9"/>
        </w:rPr>
        <w:t xml:space="preserve"> </w:t>
      </w:r>
      <w:r>
        <w:t>детаља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предлагања</w:t>
      </w:r>
      <w:r>
        <w:rPr>
          <w:lang w:val="sr-Cyrl-RS"/>
        </w:rPr>
        <w:t xml:space="preserve"> </w:t>
      </w:r>
      <w:r>
        <w:t>рационалних</w:t>
      </w:r>
      <w:r>
        <w:rPr>
          <w:spacing w:val="12"/>
        </w:rPr>
        <w:t xml:space="preserve"> </w:t>
      </w:r>
      <w:r>
        <w:t>техничких</w:t>
      </w:r>
      <w:r>
        <w:rPr>
          <w:spacing w:val="10"/>
        </w:rPr>
        <w:t xml:space="preserve"> </w:t>
      </w:r>
      <w:r>
        <w:t>решења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технологије</w:t>
      </w:r>
      <w:r>
        <w:rPr>
          <w:spacing w:val="8"/>
        </w:rPr>
        <w:t xml:space="preserve"> </w:t>
      </w:r>
      <w:r>
        <w:t>извођења</w:t>
      </w:r>
      <w:r>
        <w:rPr>
          <w:spacing w:val="10"/>
        </w:rPr>
        <w:t xml:space="preserve"> </w:t>
      </w:r>
      <w:r>
        <w:t>радова;</w:t>
      </w:r>
    </w:p>
    <w:p w14:paraId="3BF1D913" w14:textId="77777777" w:rsidR="009F7821" w:rsidRDefault="00DB4696">
      <w:pPr>
        <w:pStyle w:val="ListParagraph"/>
        <w:numPr>
          <w:ilvl w:val="0"/>
          <w:numId w:val="2"/>
        </w:numPr>
        <w:tabs>
          <w:tab w:val="left" w:pos="334"/>
        </w:tabs>
        <w:spacing w:line="231" w:lineRule="exact"/>
        <w:ind w:left="333" w:hanging="191"/>
      </w:pPr>
      <w:r>
        <w:t>да</w:t>
      </w:r>
      <w:r>
        <w:rPr>
          <w:spacing w:val="14"/>
        </w:rPr>
        <w:t xml:space="preserve"> </w:t>
      </w:r>
      <w:r>
        <w:t>уводи</w:t>
      </w:r>
      <w:r>
        <w:rPr>
          <w:spacing w:val="71"/>
        </w:rPr>
        <w:t xml:space="preserve"> </w:t>
      </w:r>
      <w:r>
        <w:t>Извођача</w:t>
      </w:r>
      <w:r>
        <w:rPr>
          <w:spacing w:val="64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посао</w:t>
      </w:r>
      <w:r>
        <w:rPr>
          <w:spacing w:val="70"/>
        </w:rPr>
        <w:t xml:space="preserve"> </w:t>
      </w:r>
      <w:r>
        <w:t>уписом</w:t>
      </w:r>
      <w:r>
        <w:rPr>
          <w:spacing w:val="71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грађевински</w:t>
      </w:r>
      <w:r>
        <w:rPr>
          <w:spacing w:val="71"/>
        </w:rPr>
        <w:t xml:space="preserve"> </w:t>
      </w:r>
      <w:r>
        <w:t>дневник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предаје</w:t>
      </w:r>
      <w:r>
        <w:rPr>
          <w:spacing w:val="70"/>
        </w:rPr>
        <w:t xml:space="preserve"> </w:t>
      </w:r>
      <w:r>
        <w:t>Извођачу</w:t>
      </w:r>
      <w:r>
        <w:rPr>
          <w:spacing w:val="66"/>
        </w:rPr>
        <w:t xml:space="preserve"> </w:t>
      </w:r>
      <w:r>
        <w:t>радова</w:t>
      </w:r>
    </w:p>
    <w:p w14:paraId="1898893D" w14:textId="77777777" w:rsidR="009F7821" w:rsidRDefault="00DB4696">
      <w:pPr>
        <w:pStyle w:val="BodyText"/>
        <w:spacing w:before="3" w:line="247" w:lineRule="auto"/>
        <w:ind w:right="137"/>
        <w:jc w:val="both"/>
      </w:pPr>
      <w:r>
        <w:t>Пројектно</w:t>
      </w:r>
      <w:r>
        <w:rPr>
          <w:spacing w:val="1"/>
        </w:rPr>
        <w:t xml:space="preserve"> </w:t>
      </w:r>
      <w:r>
        <w:t>техничку</w:t>
      </w:r>
      <w:r>
        <w:rPr>
          <w:spacing w:val="1"/>
        </w:rPr>
        <w:t xml:space="preserve"> </w:t>
      </w:r>
      <w:r>
        <w:t>документацију,</w:t>
      </w:r>
      <w:r>
        <w:rPr>
          <w:spacing w:val="1"/>
        </w:rPr>
        <w:t xml:space="preserve"> </w:t>
      </w:r>
      <w:r>
        <w:t>решење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одобрењу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Решење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именовању</w:t>
      </w:r>
      <w:r>
        <w:rPr>
          <w:spacing w:val="1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контролише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оверава</w:t>
      </w:r>
      <w:r>
        <w:rPr>
          <w:spacing w:val="1"/>
        </w:rPr>
        <w:t xml:space="preserve"> </w:t>
      </w:r>
      <w:r>
        <w:t>грађевински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обрачунске</w:t>
      </w:r>
      <w:r>
        <w:rPr>
          <w:spacing w:val="1"/>
        </w:rPr>
        <w:t xml:space="preserve"> </w:t>
      </w:r>
      <w:r>
        <w:t>листове</w:t>
      </w:r>
      <w:r>
        <w:rPr>
          <w:spacing w:val="1"/>
        </w:rPr>
        <w:t xml:space="preserve"> </w:t>
      </w:r>
      <w:r>
        <w:t>грађевинске</w:t>
      </w:r>
      <w:r>
        <w:rPr>
          <w:spacing w:val="1"/>
        </w:rPr>
        <w:t xml:space="preserve"> </w:t>
      </w:r>
      <w:r>
        <w:t>књиге;</w:t>
      </w:r>
      <w:r>
        <w:rPr>
          <w:spacing w:val="1"/>
        </w:rPr>
        <w:t xml:space="preserve"> </w:t>
      </w:r>
      <w:r>
        <w:t>- да свакодневно</w:t>
      </w:r>
      <w:r>
        <w:rPr>
          <w:spacing w:val="1"/>
        </w:rPr>
        <w:t xml:space="preserve"> </w:t>
      </w:r>
      <w:r>
        <w:t>врши контролу извођења</w:t>
      </w:r>
      <w:r>
        <w:rPr>
          <w:spacing w:val="55"/>
        </w:rPr>
        <w:t xml:space="preserve"> </w:t>
      </w:r>
      <w:r>
        <w:t>радова</w:t>
      </w:r>
      <w:r>
        <w:rPr>
          <w:spacing w:val="55"/>
        </w:rPr>
        <w:t xml:space="preserve"> </w:t>
      </w:r>
      <w:r>
        <w:t>од припрем</w:t>
      </w:r>
      <w:r>
        <w:t>них радова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завршетка</w:t>
      </w:r>
      <w:r>
        <w:rPr>
          <w:spacing w:val="1"/>
        </w:rPr>
        <w:t xml:space="preserve"> </w:t>
      </w:r>
      <w:r>
        <w:t>градње</w:t>
      </w:r>
      <w:r>
        <w:rPr>
          <w:spacing w:val="1"/>
        </w:rPr>
        <w:t xml:space="preserve"> </w:t>
      </w:r>
      <w:r>
        <w:t>и обухвата све фазе</w:t>
      </w:r>
      <w:r>
        <w:rPr>
          <w:spacing w:val="1"/>
        </w:rPr>
        <w:t xml:space="preserve"> </w:t>
      </w:r>
      <w:r>
        <w:t>извођења; -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врши контролу и проверу да</w:t>
      </w:r>
      <w:r>
        <w:rPr>
          <w:spacing w:val="55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Извођач</w:t>
      </w:r>
      <w:r>
        <w:rPr>
          <w:spacing w:val="1"/>
        </w:rPr>
        <w:t xml:space="preserve"> </w:t>
      </w:r>
      <w:r>
        <w:t>уграђује</w:t>
      </w:r>
      <w:r>
        <w:rPr>
          <w:spacing w:val="1"/>
        </w:rPr>
        <w:t xml:space="preserve"> </w:t>
      </w:r>
      <w:r>
        <w:t>опрему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материјал</w:t>
      </w:r>
      <w:r>
        <w:rPr>
          <w:spacing w:val="1"/>
        </w:rPr>
        <w:t xml:space="preserve"> </w:t>
      </w:r>
      <w:r>
        <w:t>предвиђен</w:t>
      </w:r>
      <w:r>
        <w:rPr>
          <w:spacing w:val="1"/>
        </w:rPr>
        <w:t xml:space="preserve"> </w:t>
      </w:r>
      <w:r>
        <w:t>техничком</w:t>
      </w:r>
      <w:r>
        <w:rPr>
          <w:spacing w:val="1"/>
        </w:rPr>
        <w:t xml:space="preserve"> </w:t>
      </w:r>
      <w:r>
        <w:t>документацијом,</w:t>
      </w:r>
      <w:r>
        <w:rPr>
          <w:spacing w:val="1"/>
        </w:rPr>
        <w:t xml:space="preserve"> </w:t>
      </w:r>
      <w:r>
        <w:t>техничким</w:t>
      </w:r>
      <w:r>
        <w:rPr>
          <w:spacing w:val="1"/>
        </w:rPr>
        <w:t xml:space="preserve"> </w:t>
      </w:r>
      <w:r>
        <w:t xml:space="preserve">стандардима и уговорном документацијом; - да стално одржава организацију </w:t>
      </w:r>
      <w:r>
        <w:t>стручног надзора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терену</w:t>
      </w:r>
      <w:r>
        <w:rPr>
          <w:spacing w:val="1"/>
        </w:rPr>
        <w:t xml:space="preserve"> </w:t>
      </w:r>
      <w:r>
        <w:t>сагласно</w:t>
      </w:r>
      <w:r>
        <w:rPr>
          <w:spacing w:val="1"/>
        </w:rPr>
        <w:t xml:space="preserve"> </w:t>
      </w:r>
      <w:r>
        <w:t>условима</w:t>
      </w:r>
      <w:r>
        <w:rPr>
          <w:spacing w:val="1"/>
        </w:rPr>
        <w:t xml:space="preserve"> </w:t>
      </w:r>
      <w:r>
        <w:t>прихваћеним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датој</w:t>
      </w:r>
      <w:r>
        <w:rPr>
          <w:spacing w:val="1"/>
        </w:rPr>
        <w:t xml:space="preserve"> </w:t>
      </w:r>
      <w:r>
        <w:t>понуди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извршење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надзора; - да проверава квалитет уграђеног материјала, и да лису исти снабдевени потребним</w:t>
      </w:r>
      <w:r>
        <w:rPr>
          <w:spacing w:val="1"/>
        </w:rPr>
        <w:t xml:space="preserve"> </w:t>
      </w:r>
      <w:r>
        <w:t>атестима,</w:t>
      </w:r>
      <w:r>
        <w:rPr>
          <w:spacing w:val="22"/>
        </w:rPr>
        <w:t xml:space="preserve"> </w:t>
      </w:r>
      <w:r>
        <w:t>сертификатима</w:t>
      </w:r>
      <w:r>
        <w:rPr>
          <w:spacing w:val="2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другом</w:t>
      </w:r>
      <w:r>
        <w:rPr>
          <w:spacing w:val="26"/>
        </w:rPr>
        <w:t xml:space="preserve"> </w:t>
      </w:r>
      <w:r>
        <w:t>документацијом</w:t>
      </w:r>
      <w:r>
        <w:rPr>
          <w:spacing w:val="23"/>
        </w:rPr>
        <w:t xml:space="preserve"> </w:t>
      </w:r>
      <w:r>
        <w:t>којом</w:t>
      </w:r>
      <w:r>
        <w:rPr>
          <w:spacing w:val="19"/>
        </w:rPr>
        <w:t xml:space="preserve"> </w:t>
      </w:r>
      <w:r>
        <w:t>се</w:t>
      </w:r>
      <w:r>
        <w:rPr>
          <w:spacing w:val="23"/>
        </w:rPr>
        <w:t xml:space="preserve"> </w:t>
      </w:r>
      <w:r>
        <w:t>доказуј</w:t>
      </w:r>
      <w:r>
        <w:t>е</w:t>
      </w:r>
      <w:r>
        <w:rPr>
          <w:spacing w:val="23"/>
        </w:rPr>
        <w:t xml:space="preserve"> </w:t>
      </w:r>
      <w:r>
        <w:t>квалитет;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прегледа</w:t>
      </w:r>
      <w:r>
        <w:rPr>
          <w:spacing w:val="-52"/>
        </w:rPr>
        <w:t xml:space="preserve"> </w:t>
      </w:r>
      <w:r>
        <w:t>и даје своје мишљење на динамички план извођења радова - да сваких 30 (тридесет) дана</w:t>
      </w:r>
      <w:r>
        <w:rPr>
          <w:spacing w:val="1"/>
        </w:rPr>
        <w:t xml:space="preserve"> </w:t>
      </w:r>
      <w:r>
        <w:t>изврши, заједно са Извођачем, сагледавање и анализу испуњења уговорених обавеза у погледу</w:t>
      </w:r>
      <w:r>
        <w:rPr>
          <w:spacing w:val="1"/>
        </w:rPr>
        <w:t xml:space="preserve"> </w:t>
      </w:r>
      <w:r>
        <w:t>рокова усвојених динамичким планом извођења грађевинск</w:t>
      </w:r>
      <w:r>
        <w:t>их радова и о томе сачини извештај</w:t>
      </w:r>
      <w:r>
        <w:rPr>
          <w:spacing w:val="1"/>
        </w:rPr>
        <w:t xml:space="preserve"> </w:t>
      </w:r>
      <w:r>
        <w:t>који доставља Наручиоцу; - да надгледа прикупљање и ажурирање свих измена у пројектно-</w:t>
      </w:r>
      <w:r>
        <w:rPr>
          <w:spacing w:val="1"/>
        </w:rPr>
        <w:t xml:space="preserve"> </w:t>
      </w:r>
      <w:r>
        <w:t>техничкој документацији насталих у току извођења радова; - уколико при изградњи настане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да извођач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изврши вишкове,</w:t>
      </w:r>
      <w:r>
        <w:rPr>
          <w:spacing w:val="55"/>
        </w:rPr>
        <w:t xml:space="preserve"> </w:t>
      </w:r>
      <w:r>
        <w:t>непр</w:t>
      </w:r>
      <w:r>
        <w:t>едвиђене</w:t>
      </w:r>
      <w:r>
        <w:rPr>
          <w:spacing w:val="55"/>
        </w:rPr>
        <w:t xml:space="preserve"> </w:t>
      </w:r>
      <w:r>
        <w:t>или накнадне</w:t>
      </w:r>
      <w:r>
        <w:rPr>
          <w:spacing w:val="55"/>
        </w:rPr>
        <w:t xml:space="preserve"> </w:t>
      </w:r>
      <w:r>
        <w:t>радове, у обавези је</w:t>
      </w:r>
      <w:r>
        <w:rPr>
          <w:spacing w:val="-53"/>
        </w:rPr>
        <w:t xml:space="preserve"> </w:t>
      </w:r>
      <w:r>
        <w:t>да испита неопходност тих радова, као и да провери количине и прегледа анализу цена за</w:t>
      </w:r>
      <w:r>
        <w:rPr>
          <w:spacing w:val="1"/>
        </w:rPr>
        <w:t xml:space="preserve"> </w:t>
      </w:r>
      <w:r>
        <w:t>вишкове,</w:t>
      </w:r>
      <w:r>
        <w:rPr>
          <w:spacing w:val="1"/>
        </w:rPr>
        <w:t xml:space="preserve"> </w:t>
      </w:r>
      <w:r>
        <w:t>непредвиђене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накнадне</w:t>
      </w:r>
      <w:r>
        <w:rPr>
          <w:spacing w:val="55"/>
        </w:rPr>
        <w:t xml:space="preserve"> </w:t>
      </w:r>
      <w:r>
        <w:t>радове и достави свој</w:t>
      </w:r>
      <w:r>
        <w:rPr>
          <w:spacing w:val="55"/>
        </w:rPr>
        <w:t xml:space="preserve"> </w:t>
      </w:r>
      <w:r>
        <w:t>предлог ради коначног</w:t>
      </w:r>
      <w:r>
        <w:rPr>
          <w:spacing w:val="55"/>
        </w:rPr>
        <w:t xml:space="preserve"> </w:t>
      </w:r>
      <w:r>
        <w:t>усвајања</w:t>
      </w:r>
      <w:r>
        <w:rPr>
          <w:spacing w:val="-52"/>
        </w:rPr>
        <w:t xml:space="preserve"> </w:t>
      </w:r>
      <w:r>
        <w:t>од стране представника Наручиоца. - да</w:t>
      </w:r>
      <w:r>
        <w:t xml:space="preserve"> даје мишљење по поднетим захтевима Извођача; - да</w:t>
      </w:r>
      <w:r>
        <w:rPr>
          <w:spacing w:val="1"/>
        </w:rPr>
        <w:t xml:space="preserve"> </w:t>
      </w:r>
      <w:r>
        <w:t>одговара</w:t>
      </w:r>
      <w:r>
        <w:rPr>
          <w:spacing w:val="1"/>
        </w:rPr>
        <w:t xml:space="preserve"> </w:t>
      </w:r>
      <w:r>
        <w:t>извођачу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његовим</w:t>
      </w:r>
      <w:r>
        <w:rPr>
          <w:spacing w:val="1"/>
        </w:rPr>
        <w:t xml:space="preserve"> </w:t>
      </w:r>
      <w:r>
        <w:t>поднетим</w:t>
      </w:r>
      <w:r>
        <w:rPr>
          <w:spacing w:val="1"/>
        </w:rPr>
        <w:t xml:space="preserve"> </w:t>
      </w:r>
      <w:r>
        <w:t>захтевима,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сагласност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Наручиоца,</w:t>
      </w:r>
      <w:r>
        <w:rPr>
          <w:spacing w:val="21"/>
        </w:rPr>
        <w:t xml:space="preserve"> </w:t>
      </w:r>
      <w:r>
        <w:t>уколико</w:t>
      </w:r>
      <w:r>
        <w:rPr>
          <w:spacing w:val="23"/>
        </w:rPr>
        <w:t xml:space="preserve"> </w:t>
      </w:r>
      <w:r>
        <w:t>захтеви</w:t>
      </w:r>
      <w:r>
        <w:rPr>
          <w:spacing w:val="16"/>
        </w:rPr>
        <w:t xml:space="preserve"> </w:t>
      </w:r>
      <w:r>
        <w:t>извођача</w:t>
      </w:r>
      <w:r>
        <w:rPr>
          <w:spacing w:val="21"/>
        </w:rPr>
        <w:t xml:space="preserve"> </w:t>
      </w:r>
      <w:r>
        <w:t>радова</w:t>
      </w:r>
      <w:r>
        <w:rPr>
          <w:spacing w:val="22"/>
        </w:rPr>
        <w:t xml:space="preserve"> </w:t>
      </w:r>
      <w:r>
        <w:t>имају</w:t>
      </w:r>
      <w:r>
        <w:rPr>
          <w:spacing w:val="17"/>
        </w:rPr>
        <w:t xml:space="preserve"> </w:t>
      </w:r>
      <w:r>
        <w:t>утицаја</w:t>
      </w:r>
      <w:r>
        <w:rPr>
          <w:spacing w:val="1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уговорену</w:t>
      </w:r>
      <w:r>
        <w:rPr>
          <w:spacing w:val="21"/>
        </w:rPr>
        <w:t xml:space="preserve"> </w:t>
      </w:r>
      <w:r>
        <w:t>цену,</w:t>
      </w:r>
      <w:r>
        <w:rPr>
          <w:spacing w:val="23"/>
        </w:rPr>
        <w:t xml:space="preserve"> </w:t>
      </w:r>
      <w:r>
        <w:t>рок</w:t>
      </w:r>
      <w:r>
        <w:rPr>
          <w:spacing w:val="23"/>
        </w:rPr>
        <w:t xml:space="preserve"> </w:t>
      </w:r>
      <w:r>
        <w:t>или</w:t>
      </w:r>
    </w:p>
    <w:p w14:paraId="439FF34C" w14:textId="77777777" w:rsidR="009F7821" w:rsidRDefault="009F7821">
      <w:pPr>
        <w:spacing w:line="247" w:lineRule="auto"/>
        <w:jc w:val="both"/>
        <w:sectPr w:rsidR="009F7821">
          <w:pgSz w:w="12240" w:h="15840"/>
          <w:pgMar w:top="980" w:right="1460" w:bottom="280" w:left="1440" w:header="720" w:footer="720" w:gutter="0"/>
          <w:cols w:space="720"/>
        </w:sectPr>
      </w:pPr>
    </w:p>
    <w:p w14:paraId="3FDC7A53" w14:textId="77777777" w:rsidR="009F7821" w:rsidRDefault="00DB4696">
      <w:pPr>
        <w:pStyle w:val="BodyText"/>
        <w:spacing w:before="82" w:line="247" w:lineRule="auto"/>
        <w:ind w:right="135"/>
        <w:jc w:val="both"/>
      </w:pPr>
      <w:r>
        <w:lastRenderedPageBreak/>
        <w:t xml:space="preserve">количине; - да без одлагања </w:t>
      </w:r>
      <w:r>
        <w:t>прегледа радове који се касније не могу контролисати у погледу</w:t>
      </w:r>
      <w:r>
        <w:rPr>
          <w:spacing w:val="1"/>
        </w:rPr>
        <w:t xml:space="preserve"> </w:t>
      </w:r>
      <w:r>
        <w:t>количина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квалитета,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податке</w:t>
      </w:r>
      <w:r>
        <w:rPr>
          <w:spacing w:val="1"/>
        </w:rPr>
        <w:t xml:space="preserve"> </w:t>
      </w:r>
      <w:r>
        <w:t>оодобреним</w:t>
      </w:r>
      <w:r>
        <w:rPr>
          <w:spacing w:val="1"/>
        </w:rPr>
        <w:t xml:space="preserve"> </w:t>
      </w:r>
      <w:r>
        <w:t>предметним</w:t>
      </w:r>
      <w:r>
        <w:rPr>
          <w:spacing w:val="1"/>
        </w:rPr>
        <w:t xml:space="preserve"> </w:t>
      </w:r>
      <w:r>
        <w:t>радовима</w:t>
      </w:r>
      <w:r>
        <w:rPr>
          <w:spacing w:val="1"/>
        </w:rPr>
        <w:t xml:space="preserve"> </w:t>
      </w:r>
      <w:r>
        <w:t>уноси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грађевински</w:t>
      </w:r>
      <w:r>
        <w:rPr>
          <w:spacing w:val="1"/>
        </w:rPr>
        <w:t xml:space="preserve"> </w:t>
      </w:r>
      <w:r>
        <w:t>дневник и грађевинску књигу; - да за потребе Наручиоца саставља и доставља извештаје и</w:t>
      </w:r>
      <w:r>
        <w:rPr>
          <w:spacing w:val="1"/>
        </w:rPr>
        <w:t xml:space="preserve"> </w:t>
      </w:r>
      <w:r>
        <w:t xml:space="preserve">прегледе о количинама, </w:t>
      </w:r>
      <w:r>
        <w:t>квалитету и вредностима радова; - да контролише и оверава ситуације</w:t>
      </w:r>
      <w:r>
        <w:rPr>
          <w:spacing w:val="1"/>
        </w:rPr>
        <w:t xml:space="preserve"> </w:t>
      </w:r>
      <w:r>
        <w:t>извођача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доставља</w:t>
      </w:r>
      <w:r>
        <w:rPr>
          <w:spacing w:val="1"/>
        </w:rPr>
        <w:t xml:space="preserve"> </w:t>
      </w:r>
      <w:r>
        <w:t>их Наручиоцу на</w:t>
      </w:r>
      <w:r>
        <w:rPr>
          <w:spacing w:val="1"/>
        </w:rPr>
        <w:t xml:space="preserve"> </w:t>
      </w:r>
      <w:r>
        <w:t>одобрење; 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завршетку</w:t>
      </w:r>
      <w:r>
        <w:rPr>
          <w:spacing w:val="1"/>
        </w:rPr>
        <w:t xml:space="preserve"> </w:t>
      </w:r>
      <w:r>
        <w:t>извођења</w:t>
      </w:r>
      <w:r>
        <w:rPr>
          <w:spacing w:val="55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преда</w:t>
      </w:r>
      <w:r>
        <w:rPr>
          <w:spacing w:val="1"/>
        </w:rPr>
        <w:t xml:space="preserve"> </w:t>
      </w:r>
      <w:r>
        <w:t>Наручиоцу</w:t>
      </w:r>
      <w:r>
        <w:rPr>
          <w:spacing w:val="1"/>
        </w:rPr>
        <w:t xml:space="preserve"> </w:t>
      </w:r>
      <w:r>
        <w:t>потребну</w:t>
      </w:r>
      <w:r>
        <w:rPr>
          <w:spacing w:val="1"/>
        </w:rPr>
        <w:t xml:space="preserve"> </w:t>
      </w:r>
      <w:r>
        <w:t>техничку</w:t>
      </w:r>
      <w:r>
        <w:rPr>
          <w:spacing w:val="1"/>
        </w:rPr>
        <w:t xml:space="preserve"> </w:t>
      </w:r>
      <w:r>
        <w:t>документацију,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укључује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атесте</w:t>
      </w:r>
      <w:r>
        <w:rPr>
          <w:spacing w:val="1"/>
        </w:rPr>
        <w:t xml:space="preserve"> </w:t>
      </w:r>
      <w:r>
        <w:t>(доказе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квалитету), гаранције</w:t>
      </w:r>
      <w:r>
        <w:t xml:space="preserve"> произвођача уграђене опреме, материјала,документацију о извршеним</w:t>
      </w:r>
      <w:r>
        <w:rPr>
          <w:spacing w:val="1"/>
        </w:rPr>
        <w:t xml:space="preserve"> </w:t>
      </w:r>
      <w:r>
        <w:t>контролним</w:t>
      </w:r>
      <w:r>
        <w:rPr>
          <w:spacing w:val="28"/>
        </w:rPr>
        <w:t xml:space="preserve"> </w:t>
      </w:r>
      <w:r>
        <w:t>испитивањима,</w:t>
      </w:r>
      <w:r>
        <w:rPr>
          <w:spacing w:val="31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интерни-технички</w:t>
      </w:r>
      <w:r>
        <w:rPr>
          <w:spacing w:val="31"/>
        </w:rPr>
        <w:t xml:space="preserve"> </w:t>
      </w:r>
      <w:r>
        <w:t>пријем,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другу</w:t>
      </w:r>
      <w:r>
        <w:rPr>
          <w:spacing w:val="29"/>
        </w:rPr>
        <w:t xml:space="preserve"> </w:t>
      </w:r>
      <w:r>
        <w:t>релевантну</w:t>
      </w:r>
      <w:r>
        <w:rPr>
          <w:spacing w:val="31"/>
        </w:rPr>
        <w:t xml:space="preserve"> </w:t>
      </w:r>
      <w:r>
        <w:t>документацију;</w:t>
      </w:r>
    </w:p>
    <w:p w14:paraId="496882D3" w14:textId="77777777" w:rsidR="009F7821" w:rsidRDefault="00DB4696">
      <w:pPr>
        <w:pStyle w:val="ListParagraph"/>
        <w:numPr>
          <w:ilvl w:val="0"/>
          <w:numId w:val="2"/>
        </w:numPr>
        <w:tabs>
          <w:tab w:val="left" w:pos="319"/>
        </w:tabs>
        <w:spacing w:line="247" w:lineRule="auto"/>
        <w:ind w:left="143" w:right="133" w:firstLine="0"/>
      </w:pPr>
      <w:r>
        <w:t>да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завршетка</w:t>
      </w:r>
      <w:r>
        <w:rPr>
          <w:spacing w:val="1"/>
        </w:rPr>
        <w:t xml:space="preserve"> </w:t>
      </w:r>
      <w:r>
        <w:t>извођења</w:t>
      </w:r>
      <w:r>
        <w:rPr>
          <w:spacing w:val="1"/>
        </w:rPr>
        <w:t xml:space="preserve"> </w:t>
      </w:r>
      <w:r>
        <w:t>свих</w:t>
      </w:r>
      <w:r>
        <w:rPr>
          <w:spacing w:val="1"/>
        </w:rPr>
        <w:t xml:space="preserve"> </w:t>
      </w:r>
      <w:r>
        <w:t>радова,</w:t>
      </w:r>
      <w:r>
        <w:rPr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раду</w:t>
      </w:r>
      <w:r>
        <w:rPr>
          <w:spacing w:val="1"/>
        </w:rPr>
        <w:t xml:space="preserve"> </w:t>
      </w:r>
      <w:r>
        <w:t>комисије</w:t>
      </w:r>
      <w:r>
        <w:rPr>
          <w:spacing w:val="1"/>
        </w:rPr>
        <w:t xml:space="preserve"> </w:t>
      </w:r>
      <w:r>
        <w:t>запримопредају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коначан обрачун ра</w:t>
      </w:r>
      <w:r>
        <w:t>дова; - да присуствује раду Комисије за технички прегледизведених радова,</w:t>
      </w:r>
      <w:r>
        <w:rPr>
          <w:spacing w:val="1"/>
        </w:rPr>
        <w:t xml:space="preserve"> </w:t>
      </w:r>
      <w:r>
        <w:t>односно објекта; - да врши стручни надзор над радовима и отклањању недостатака који су</w:t>
      </w:r>
      <w:r>
        <w:rPr>
          <w:spacing w:val="1"/>
        </w:rPr>
        <w:t xml:space="preserve"> </w:t>
      </w:r>
      <w:r>
        <w:t>констатовани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записнику</w:t>
      </w:r>
      <w:r>
        <w:rPr>
          <w:spacing w:val="1"/>
        </w:rPr>
        <w:t xml:space="preserve"> </w:t>
      </w:r>
      <w:r>
        <w:t>Комисије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технички</w:t>
      </w:r>
      <w:r>
        <w:rPr>
          <w:spacing w:val="1"/>
        </w:rPr>
        <w:t xml:space="preserve"> </w:t>
      </w:r>
      <w:r>
        <w:t>преглед</w:t>
      </w:r>
      <w:r>
        <w:rPr>
          <w:spacing w:val="1"/>
        </w:rPr>
        <w:t xml:space="preserve"> </w:t>
      </w:r>
      <w:r>
        <w:t>радова;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сарађује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представницима Наручиоца</w:t>
      </w:r>
      <w:r>
        <w:rPr>
          <w:spacing w:val="1"/>
        </w:rPr>
        <w:t xml:space="preserve"> </w:t>
      </w:r>
      <w:r>
        <w:t>и другим</w:t>
      </w:r>
      <w:r>
        <w:rPr>
          <w:spacing w:val="55"/>
        </w:rPr>
        <w:t xml:space="preserve"> </w:t>
      </w:r>
      <w:r>
        <w:t>овлашћеним лицима која су надлежна за послове у вези</w:t>
      </w:r>
      <w:r>
        <w:rPr>
          <w:spacing w:val="1"/>
        </w:rPr>
        <w:t xml:space="preserve"> </w:t>
      </w:r>
      <w:r>
        <w:t>са предметном изградњом; - да према указаној потреби, а на основу сагласности Наручиоца,</w:t>
      </w:r>
      <w:r>
        <w:rPr>
          <w:spacing w:val="1"/>
        </w:rPr>
        <w:t xml:space="preserve"> </w:t>
      </w:r>
      <w:r>
        <w:t>обустави</w:t>
      </w:r>
      <w:r>
        <w:rPr>
          <w:spacing w:val="21"/>
        </w:rPr>
        <w:t xml:space="preserve"> </w:t>
      </w:r>
      <w:r>
        <w:t>радове</w:t>
      </w:r>
      <w:r>
        <w:rPr>
          <w:spacing w:val="27"/>
        </w:rPr>
        <w:t xml:space="preserve"> </w:t>
      </w:r>
      <w:r>
        <w:t>када</w:t>
      </w:r>
      <w:r>
        <w:rPr>
          <w:spacing w:val="25"/>
        </w:rPr>
        <w:t xml:space="preserve"> </w:t>
      </w:r>
      <w:r>
        <w:t>утврди</w:t>
      </w:r>
      <w:r>
        <w:rPr>
          <w:spacing w:val="25"/>
        </w:rPr>
        <w:t xml:space="preserve"> </w:t>
      </w:r>
      <w:r>
        <w:t>неправилности</w:t>
      </w:r>
      <w:r>
        <w:rPr>
          <w:spacing w:val="24"/>
        </w:rPr>
        <w:t xml:space="preserve"> </w:t>
      </w:r>
      <w:r>
        <w:t>чије</w:t>
      </w:r>
      <w:r>
        <w:rPr>
          <w:spacing w:val="23"/>
        </w:rPr>
        <w:t xml:space="preserve"> </w:t>
      </w:r>
      <w:r>
        <w:t>отклањање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трпи</w:t>
      </w:r>
      <w:r>
        <w:rPr>
          <w:spacing w:val="21"/>
        </w:rPr>
        <w:t xml:space="preserve"> </w:t>
      </w:r>
      <w:r>
        <w:t>одлагање,</w:t>
      </w:r>
      <w:r>
        <w:rPr>
          <w:spacing w:val="29"/>
        </w:rPr>
        <w:t xml:space="preserve"> </w:t>
      </w:r>
      <w:r>
        <w:t>однос</w:t>
      </w:r>
      <w:r>
        <w:t>но</w:t>
      </w:r>
      <w:r>
        <w:rPr>
          <w:spacing w:val="23"/>
        </w:rPr>
        <w:t xml:space="preserve"> </w:t>
      </w:r>
      <w:r>
        <w:t>када</w:t>
      </w:r>
      <w:r>
        <w:rPr>
          <w:spacing w:val="-52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наставак</w:t>
      </w:r>
      <w:r>
        <w:rPr>
          <w:spacing w:val="1"/>
        </w:rPr>
        <w:t xml:space="preserve"> </w:t>
      </w:r>
      <w:r>
        <w:t>радова</w:t>
      </w:r>
      <w:r>
        <w:rPr>
          <w:spacing w:val="1"/>
        </w:rPr>
        <w:t xml:space="preserve"> </w:t>
      </w:r>
      <w:r>
        <w:t>озбиљно</w:t>
      </w:r>
      <w:r>
        <w:rPr>
          <w:spacing w:val="1"/>
        </w:rPr>
        <w:t xml:space="preserve"> </w:t>
      </w:r>
      <w:r>
        <w:t>угрозио</w:t>
      </w:r>
      <w:r>
        <w:rPr>
          <w:spacing w:val="1"/>
        </w:rPr>
        <w:t xml:space="preserve"> </w:t>
      </w:r>
      <w:r>
        <w:t>стабилност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функционалност</w:t>
      </w:r>
      <w:r>
        <w:rPr>
          <w:spacing w:val="55"/>
        </w:rPr>
        <w:t xml:space="preserve"> </w:t>
      </w:r>
      <w:r>
        <w:t>објекта,</w:t>
      </w:r>
      <w:r>
        <w:rPr>
          <w:spacing w:val="55"/>
        </w:rPr>
        <w:t xml:space="preserve"> </w:t>
      </w:r>
      <w:r>
        <w:t>изазвао</w:t>
      </w:r>
      <w:r>
        <w:rPr>
          <w:spacing w:val="1"/>
        </w:rPr>
        <w:t xml:space="preserve"> </w:t>
      </w:r>
      <w:r>
        <w:t>опасност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суседне</w:t>
      </w:r>
      <w:r>
        <w:rPr>
          <w:spacing w:val="1"/>
        </w:rPr>
        <w:t xml:space="preserve"> </w:t>
      </w:r>
      <w:r>
        <w:t>објекте,</w:t>
      </w:r>
      <w:r>
        <w:rPr>
          <w:spacing w:val="1"/>
        </w:rPr>
        <w:t xml:space="preserve"> </w:t>
      </w:r>
      <w:r>
        <w:t>раднике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пролазнике;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проверу</w:t>
      </w:r>
      <w:r>
        <w:rPr>
          <w:spacing w:val="1"/>
        </w:rPr>
        <w:t xml:space="preserve"> </w:t>
      </w:r>
      <w:r>
        <w:t>применепрописа,</w:t>
      </w:r>
      <w:r>
        <w:rPr>
          <w:spacing w:val="1"/>
        </w:rPr>
        <w:t xml:space="preserve"> </w:t>
      </w:r>
      <w:r>
        <w:t xml:space="preserve">стандарда и техничких прописа; - да током извођења радова прати да ли се радници </w:t>
      </w:r>
      <w:r>
        <w:t>Извођача</w:t>
      </w:r>
      <w:r>
        <w:rPr>
          <w:spacing w:val="1"/>
        </w:rPr>
        <w:t xml:space="preserve"> </w:t>
      </w:r>
      <w:r>
        <w:t>савесно и у складу са правилима струке односе према обавезама из уговора o грађењу и отоме</w:t>
      </w:r>
      <w:r>
        <w:rPr>
          <w:spacing w:val="1"/>
        </w:rPr>
        <w:t xml:space="preserve"> </w:t>
      </w:r>
      <w:r>
        <w:t>обавештава Наручиоца;</w:t>
      </w:r>
      <w:r>
        <w:rPr>
          <w:spacing w:val="1"/>
        </w:rPr>
        <w:t xml:space="preserve"> </w:t>
      </w:r>
      <w:r>
        <w:t>- да обавља</w:t>
      </w:r>
      <w:r>
        <w:rPr>
          <w:spacing w:val="1"/>
        </w:rPr>
        <w:t xml:space="preserve"> </w:t>
      </w:r>
      <w:r>
        <w:t>и остале послове за које добије</w:t>
      </w:r>
      <w:r>
        <w:rPr>
          <w:spacing w:val="1"/>
        </w:rPr>
        <w:t xml:space="preserve"> </w:t>
      </w:r>
      <w:r>
        <w:t>налог од</w:t>
      </w:r>
      <w:r>
        <w:rPr>
          <w:spacing w:val="1"/>
        </w:rPr>
        <w:t xml:space="preserve"> </w:t>
      </w:r>
      <w:r>
        <w:t>Наручиоца, а</w:t>
      </w:r>
      <w:r>
        <w:rPr>
          <w:spacing w:val="5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вези</w:t>
      </w:r>
      <w:r>
        <w:rPr>
          <w:spacing w:val="4"/>
        </w:rPr>
        <w:t xml:space="preserve"> </w:t>
      </w:r>
      <w:r>
        <w:t>извршења</w:t>
      </w:r>
      <w:r>
        <w:rPr>
          <w:spacing w:val="5"/>
        </w:rPr>
        <w:t xml:space="preserve"> </w:t>
      </w:r>
      <w:r>
        <w:t>уговорених</w:t>
      </w:r>
      <w:r>
        <w:rPr>
          <w:spacing w:val="2"/>
        </w:rPr>
        <w:t xml:space="preserve"> </w:t>
      </w:r>
      <w:r>
        <w:t>грађевинских</w:t>
      </w:r>
      <w:r>
        <w:rPr>
          <w:spacing w:val="6"/>
        </w:rPr>
        <w:t xml:space="preserve"> </w:t>
      </w:r>
      <w:r>
        <w:t>радова;</w:t>
      </w:r>
    </w:p>
    <w:p w14:paraId="0F13ECAF" w14:textId="77777777" w:rsidR="009F7821" w:rsidRDefault="009F7821">
      <w:pPr>
        <w:pStyle w:val="BodyText"/>
        <w:spacing w:before="7"/>
        <w:ind w:left="0"/>
        <w:rPr>
          <w:sz w:val="20"/>
        </w:rPr>
      </w:pPr>
    </w:p>
    <w:p w14:paraId="19525D38" w14:textId="77777777" w:rsidR="009F7821" w:rsidRDefault="00DB4696">
      <w:pPr>
        <w:pStyle w:val="BodyText"/>
        <w:spacing w:line="247" w:lineRule="auto"/>
        <w:ind w:right="139"/>
        <w:jc w:val="both"/>
      </w:pPr>
      <w:r>
        <w:t>2.</w:t>
      </w:r>
      <w:r>
        <w:rPr>
          <w:spacing w:val="1"/>
        </w:rPr>
        <w:t xml:space="preserve"> </w:t>
      </w:r>
      <w:r>
        <w:t>Технички</w:t>
      </w:r>
      <w:r>
        <w:rPr>
          <w:spacing w:val="1"/>
        </w:rPr>
        <w:t xml:space="preserve"> </w:t>
      </w:r>
      <w:r>
        <w:t>преглед</w:t>
      </w:r>
      <w:r>
        <w:t xml:space="preserve"> и примопредаја</w:t>
      </w:r>
      <w:r>
        <w:rPr>
          <w:spacing w:val="1"/>
        </w:rPr>
        <w:t xml:space="preserve"> </w:t>
      </w:r>
      <w:r>
        <w:t>објекта После</w:t>
      </w:r>
      <w:r>
        <w:rPr>
          <w:spacing w:val="1"/>
        </w:rPr>
        <w:t xml:space="preserve"> </w:t>
      </w:r>
      <w:r>
        <w:t>завршетка радова, обавља се технички</w:t>
      </w:r>
      <w:r>
        <w:rPr>
          <w:spacing w:val="1"/>
        </w:rPr>
        <w:t xml:space="preserve"> </w:t>
      </w:r>
      <w:r>
        <w:t>прегледи</w:t>
      </w:r>
      <w:r>
        <w:rPr>
          <w:spacing w:val="1"/>
        </w:rPr>
        <w:t xml:space="preserve"> </w:t>
      </w:r>
      <w:r>
        <w:t>наведеног</w:t>
      </w:r>
      <w:r>
        <w:rPr>
          <w:spacing w:val="1"/>
        </w:rPr>
        <w:t xml:space="preserve"> </w:t>
      </w:r>
      <w:r>
        <w:t>објекта.</w:t>
      </w:r>
      <w:r>
        <w:rPr>
          <w:spacing w:val="1"/>
        </w:rPr>
        <w:t xml:space="preserve"> </w:t>
      </w:r>
      <w:r>
        <w:t>Технички</w:t>
      </w:r>
      <w:r>
        <w:rPr>
          <w:spacing w:val="1"/>
        </w:rPr>
        <w:t xml:space="preserve"> </w:t>
      </w:r>
      <w:r>
        <w:t>преглед</w:t>
      </w:r>
      <w:r>
        <w:rPr>
          <w:spacing w:val="1"/>
        </w:rPr>
        <w:t xml:space="preserve"> </w:t>
      </w:r>
      <w:r>
        <w:t>објекта</w:t>
      </w:r>
      <w:r>
        <w:rPr>
          <w:spacing w:val="1"/>
        </w:rPr>
        <w:t xml:space="preserve"> </w:t>
      </w:r>
      <w:r>
        <w:t>обезбеђује</w:t>
      </w:r>
      <w:r>
        <w:rPr>
          <w:spacing w:val="1"/>
        </w:rPr>
        <w:t xml:space="preserve"> </w:t>
      </w:r>
      <w:r>
        <w:t>Инвеститор,</w:t>
      </w:r>
      <w:r>
        <w:rPr>
          <w:lang w:val="sr-Cyrl-RS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 опланирању и изградњи („Сл.гласника РС“ бр. 72/2009, 81/2009 - испр., 64/2010 -</w:t>
      </w:r>
      <w:r>
        <w:rPr>
          <w:spacing w:val="1"/>
        </w:rPr>
        <w:t xml:space="preserve"> </w:t>
      </w:r>
      <w:r>
        <w:t>одлука УС, 24</w:t>
      </w:r>
      <w:r>
        <w:t>/2011, 121/2012, 42/2013 – одлука УС, 50/2013 - одлука УС, 98/2013 - одлука УС,</w:t>
      </w:r>
      <w:r>
        <w:rPr>
          <w:spacing w:val="1"/>
        </w:rPr>
        <w:t xml:space="preserve"> </w:t>
      </w:r>
      <w:r>
        <w:t>132/2014, 145/2014 и 83/2018, 31/2019, 37/2019, др закон, 9/2020</w:t>
      </w:r>
      <w:r>
        <w:rPr>
          <w:lang w:val="sr-Cyrl-RS"/>
        </w:rPr>
        <w:t>,</w:t>
      </w:r>
      <w:r>
        <w:rPr>
          <w:lang w:val="sr-Cyrl-RS"/>
        </w:rPr>
        <w:t xml:space="preserve"> </w:t>
      </w:r>
      <w:r>
        <w:t>52/2021</w:t>
      </w:r>
      <w:r>
        <w:rPr>
          <w:lang w:val="sr-Cyrl-RS"/>
        </w:rPr>
        <w:t xml:space="preserve"> и 62/2023</w:t>
      </w:r>
      <w:r>
        <w:t>) и Правилником о</w:t>
      </w:r>
      <w:r>
        <w:rPr>
          <w:spacing w:val="1"/>
        </w:rPr>
        <w:t xml:space="preserve"> </w:t>
      </w:r>
      <w:r>
        <w:t>садржини и начину вршења техничког прегледа објекта, саставу комисије,</w:t>
      </w:r>
      <w:r>
        <w:rPr>
          <w:lang w:val="sr-Cyrl-RS"/>
        </w:rPr>
        <w:t xml:space="preserve"> </w:t>
      </w:r>
      <w:r>
        <w:t>садр</w:t>
      </w:r>
      <w:r>
        <w:t>жини предлога</w:t>
      </w:r>
      <w:r>
        <w:rPr>
          <w:spacing w:val="1"/>
        </w:rPr>
        <w:t xml:space="preserve"> </w:t>
      </w:r>
      <w:r>
        <w:t>комисије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утврђивању</w:t>
      </w:r>
      <w:r>
        <w:rPr>
          <w:spacing w:val="1"/>
        </w:rPr>
        <w:t xml:space="preserve"> </w:t>
      </w:r>
      <w:r>
        <w:t>подобности</w:t>
      </w:r>
      <w:r>
        <w:rPr>
          <w:spacing w:val="1"/>
        </w:rPr>
        <w:t xml:space="preserve"> </w:t>
      </w:r>
      <w:r>
        <w:t>објекта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употребу,</w:t>
      </w:r>
      <w:r>
        <w:rPr>
          <w:spacing w:val="1"/>
        </w:rPr>
        <w:t xml:space="preserve"> </w:t>
      </w:r>
      <w:r>
        <w:t>осматрању</w:t>
      </w:r>
      <w:r>
        <w:rPr>
          <w:spacing w:val="1"/>
        </w:rPr>
        <w:t xml:space="preserve"> </w:t>
      </w:r>
      <w:r>
        <w:t>тла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објектау</w:t>
      </w:r>
      <w:r>
        <w:rPr>
          <w:spacing w:val="55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грађења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минималним</w:t>
      </w:r>
      <w:r>
        <w:rPr>
          <w:spacing w:val="1"/>
        </w:rPr>
        <w:t xml:space="preserve"> </w:t>
      </w:r>
      <w:r>
        <w:t>гарантним</w:t>
      </w:r>
      <w:r>
        <w:rPr>
          <w:spacing w:val="1"/>
        </w:rPr>
        <w:t xml:space="preserve"> </w:t>
      </w:r>
      <w:r>
        <w:t>роковима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поједине</w:t>
      </w:r>
      <w:r>
        <w:rPr>
          <w:spacing w:val="1"/>
        </w:rPr>
        <w:t xml:space="preserve"> </w:t>
      </w:r>
      <w:r>
        <w:t>врсте</w:t>
      </w:r>
      <w:r>
        <w:rPr>
          <w:spacing w:val="56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(„Сл.гласник</w:t>
      </w:r>
      <w:r>
        <w:rPr>
          <w:spacing w:val="55"/>
        </w:rPr>
        <w:t xml:space="preserve"> </w:t>
      </w:r>
      <w:r>
        <w:t>РС“</w:t>
      </w:r>
      <w:r>
        <w:rPr>
          <w:spacing w:val="55"/>
        </w:rPr>
        <w:t xml:space="preserve"> </w:t>
      </w:r>
      <w:r>
        <w:t xml:space="preserve">бр. 27/2015, 29/2016 </w:t>
      </w:r>
      <w:r>
        <w:rPr>
          <w:lang w:val="sr-Cyrl-RS"/>
        </w:rPr>
        <w:t>,</w:t>
      </w:r>
      <w:r>
        <w:t>78/2019</w:t>
      </w:r>
      <w:r>
        <w:rPr>
          <w:lang w:val="sr-Cyrl-RS"/>
        </w:rPr>
        <w:t xml:space="preserve"> и 6/2024</w:t>
      </w:r>
      <w:r>
        <w:t xml:space="preserve">). Представници стручног </w:t>
      </w:r>
      <w:r>
        <w:t>надзора дужни су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присуствују</w:t>
      </w:r>
      <w:r>
        <w:rPr>
          <w:spacing w:val="1"/>
        </w:rPr>
        <w:t xml:space="preserve"> </w:t>
      </w:r>
      <w:r>
        <w:t>техничком</w:t>
      </w:r>
      <w:r>
        <w:rPr>
          <w:spacing w:val="1"/>
        </w:rPr>
        <w:t xml:space="preserve"> </w:t>
      </w:r>
      <w:r>
        <w:t>прегледу,</w:t>
      </w:r>
      <w:r>
        <w:rPr>
          <w:spacing w:val="1"/>
        </w:rPr>
        <w:t xml:space="preserve"> </w:t>
      </w:r>
      <w:r>
        <w:t>прегледају</w:t>
      </w:r>
      <w:r>
        <w:rPr>
          <w:spacing w:val="1"/>
        </w:rPr>
        <w:t xml:space="preserve"> </w:t>
      </w:r>
      <w:r>
        <w:t>документацију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увид</w:t>
      </w:r>
      <w:r>
        <w:rPr>
          <w:spacing w:val="1"/>
        </w:rPr>
        <w:t xml:space="preserve"> </w:t>
      </w:r>
      <w:r>
        <w:t>Комисији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технички</w:t>
      </w:r>
      <w:r>
        <w:rPr>
          <w:spacing w:val="7"/>
        </w:rPr>
        <w:t xml:space="preserve"> </w:t>
      </w:r>
      <w:r>
        <w:t>преглед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пруже</w:t>
      </w:r>
      <w:r>
        <w:rPr>
          <w:spacing w:val="6"/>
        </w:rPr>
        <w:t xml:space="preserve"> </w:t>
      </w:r>
      <w:r>
        <w:t>потребну</w:t>
      </w:r>
      <w:r>
        <w:rPr>
          <w:spacing w:val="4"/>
        </w:rPr>
        <w:t xml:space="preserve"> </w:t>
      </w:r>
      <w:r>
        <w:t>помоћ.</w:t>
      </w:r>
    </w:p>
    <w:p w14:paraId="6DDF9A07" w14:textId="77777777" w:rsidR="009F7821" w:rsidRDefault="009F7821">
      <w:pPr>
        <w:pStyle w:val="BodyText"/>
        <w:ind w:left="0"/>
        <w:rPr>
          <w:sz w:val="20"/>
        </w:rPr>
      </w:pPr>
    </w:p>
    <w:p w14:paraId="22AE7DFB" w14:textId="77777777" w:rsidR="009F7821" w:rsidRDefault="009F7821">
      <w:pPr>
        <w:pStyle w:val="BodyText"/>
        <w:ind w:left="0"/>
        <w:rPr>
          <w:sz w:val="20"/>
        </w:rPr>
      </w:pPr>
    </w:p>
    <w:p w14:paraId="1EEBE2C9" w14:textId="77777777" w:rsidR="009F7821" w:rsidRDefault="009F7821">
      <w:pPr>
        <w:pStyle w:val="BodyText"/>
        <w:ind w:left="0"/>
        <w:rPr>
          <w:sz w:val="20"/>
        </w:rPr>
      </w:pPr>
    </w:p>
    <w:p w14:paraId="3B8E595E" w14:textId="77777777" w:rsidR="009F7821" w:rsidRDefault="009F7821">
      <w:pPr>
        <w:pStyle w:val="BodyText"/>
        <w:ind w:left="0"/>
        <w:rPr>
          <w:sz w:val="20"/>
        </w:rPr>
      </w:pPr>
    </w:p>
    <w:p w14:paraId="4A856E16" w14:textId="77777777" w:rsidR="009F7821" w:rsidRDefault="009F7821">
      <w:pPr>
        <w:pStyle w:val="BodyText"/>
        <w:ind w:left="0"/>
        <w:rPr>
          <w:sz w:val="20"/>
        </w:rPr>
      </w:pPr>
    </w:p>
    <w:p w14:paraId="01BADE1B" w14:textId="77777777" w:rsidR="009F7821" w:rsidRDefault="009F7821">
      <w:pPr>
        <w:pStyle w:val="BodyText"/>
        <w:ind w:left="0"/>
        <w:rPr>
          <w:sz w:val="20"/>
        </w:rPr>
      </w:pPr>
    </w:p>
    <w:p w14:paraId="7FCFBA99" w14:textId="77777777" w:rsidR="009F7821" w:rsidRDefault="009F7821">
      <w:pPr>
        <w:pStyle w:val="BodyText"/>
        <w:ind w:left="0"/>
        <w:rPr>
          <w:sz w:val="20"/>
        </w:rPr>
      </w:pPr>
    </w:p>
    <w:p w14:paraId="107DA474" w14:textId="77777777" w:rsidR="009F7821" w:rsidRDefault="009F7821">
      <w:pPr>
        <w:pStyle w:val="BodyText"/>
        <w:ind w:left="0"/>
        <w:rPr>
          <w:sz w:val="20"/>
        </w:rPr>
      </w:pPr>
    </w:p>
    <w:p w14:paraId="296FBD0E" w14:textId="77777777" w:rsidR="009F7821" w:rsidRDefault="009F7821">
      <w:pPr>
        <w:rPr>
          <w:sz w:val="20"/>
        </w:rPr>
        <w:sectPr w:rsidR="009F7821">
          <w:pgSz w:w="12240" w:h="15840"/>
          <w:pgMar w:top="980" w:right="1460" w:bottom="280" w:left="1440" w:header="720" w:footer="720" w:gutter="0"/>
          <w:cols w:space="720"/>
        </w:sectPr>
      </w:pPr>
    </w:p>
    <w:p w14:paraId="40971F33" w14:textId="77777777" w:rsidR="009F7821" w:rsidRDefault="009F7821">
      <w:pPr>
        <w:pStyle w:val="BodyText"/>
        <w:spacing w:before="3"/>
        <w:ind w:left="0"/>
        <w:rPr>
          <w:sz w:val="19"/>
        </w:rPr>
      </w:pPr>
    </w:p>
    <w:p w14:paraId="53F5CE30" w14:textId="77777777" w:rsidR="009F7821" w:rsidRDefault="00DB4696">
      <w:pPr>
        <w:pStyle w:val="BodyText"/>
        <w:tabs>
          <w:tab w:val="left" w:pos="2318"/>
        </w:tabs>
        <w:spacing w:line="247" w:lineRule="auto"/>
        <w:ind w:right="38"/>
      </w:pPr>
      <w:r>
        <w:t>Место:</w:t>
      </w:r>
      <w:r>
        <w:rPr>
          <w:u w:val="single"/>
        </w:rPr>
        <w:tab/>
      </w:r>
      <w:r>
        <w:t xml:space="preserve"> Датум</w:t>
      </w:r>
      <w:proofErr w:type="gramStart"/>
      <w:r>
        <w:t>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7D0ED33C" w14:textId="77777777" w:rsidR="009F7821" w:rsidRDefault="00DB4696">
      <w:pPr>
        <w:pStyle w:val="BodyText"/>
        <w:ind w:left="0"/>
        <w:rPr>
          <w:sz w:val="24"/>
        </w:rPr>
      </w:pPr>
      <w:r>
        <w:br w:type="column"/>
      </w:r>
    </w:p>
    <w:p w14:paraId="5906F296" w14:textId="77777777" w:rsidR="009F7821" w:rsidRDefault="00DB4696">
      <w:pPr>
        <w:pStyle w:val="BodyText"/>
        <w:spacing w:before="207"/>
      </w:pPr>
      <w:r>
        <w:t>М.П.</w:t>
      </w:r>
    </w:p>
    <w:p w14:paraId="052F959D" w14:textId="77777777" w:rsidR="009F7821" w:rsidRDefault="00DB4696">
      <w:pPr>
        <w:pStyle w:val="BodyText"/>
        <w:spacing w:before="3"/>
        <w:ind w:left="0"/>
        <w:rPr>
          <w:sz w:val="19"/>
        </w:rPr>
      </w:pPr>
      <w:r>
        <w:br w:type="column"/>
      </w:r>
    </w:p>
    <w:p w14:paraId="3BB9A702" w14:textId="77777777" w:rsidR="009F7821" w:rsidRDefault="00DB4696">
      <w:pPr>
        <w:pStyle w:val="BodyText"/>
      </w:pPr>
      <w:r>
        <w:t>Понуђач:</w:t>
      </w:r>
    </w:p>
    <w:p w14:paraId="15E4E08C" w14:textId="77777777" w:rsidR="009F7821" w:rsidRDefault="009F7821">
      <w:pPr>
        <w:pStyle w:val="BodyText"/>
        <w:ind w:left="0"/>
      </w:pPr>
    </w:p>
    <w:p w14:paraId="0FCF249C" w14:textId="77777777" w:rsidR="009F7821" w:rsidRDefault="00DB4696">
      <w:pPr>
        <w:pStyle w:val="BodyText"/>
        <w:spacing w:line="20" w:lineRule="exact"/>
        <w:ind w:left="-974"/>
        <w:rPr>
          <w:sz w:val="2"/>
        </w:rPr>
      </w:pPr>
      <w:r>
        <w:rPr>
          <w:sz w:val="2"/>
        </w:rPr>
      </w:r>
      <w:r>
        <w:rPr>
          <w:sz w:val="2"/>
        </w:rPr>
        <w:pict w14:anchorId="28C4D925">
          <v:group id="_x0000_s1026" style="width:118.25pt;height:.45pt;mso-position-horizontal-relative:char;mso-position-vertical-relative:line" coordsize="2365,9">
            <v:shape id="_x0000_s1027" style="position:absolute;top:4;width:2365;height:2" coordorigin=",5" coordsize="2365,0" o:spt="100" adj="0,,0" path="m,5r1687,m1689,5r675,e" filled="f" strokeweight=".1588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35C19C23" w14:textId="77777777" w:rsidR="009F7821" w:rsidRDefault="009F7821">
      <w:pPr>
        <w:spacing w:line="20" w:lineRule="exact"/>
        <w:rPr>
          <w:sz w:val="2"/>
        </w:rPr>
        <w:sectPr w:rsidR="009F7821">
          <w:type w:val="continuous"/>
          <w:pgSz w:w="12240" w:h="15840"/>
          <w:pgMar w:top="1060" w:right="1460" w:bottom="280" w:left="1440" w:header="720" w:footer="720" w:gutter="0"/>
          <w:cols w:num="3" w:space="720" w:equalWidth="0">
            <w:col w:w="2375" w:space="1156"/>
            <w:col w:w="662" w:space="3462"/>
            <w:col w:w="1685"/>
          </w:cols>
        </w:sectPr>
      </w:pPr>
    </w:p>
    <w:p w14:paraId="0E14B724" w14:textId="77777777" w:rsidR="009F7821" w:rsidRDefault="009F7821"/>
    <w:sectPr w:rsidR="009F7821">
      <w:type w:val="continuous"/>
      <w:pgSz w:w="12240" w:h="15840"/>
      <w:pgMar w:top="1060" w:right="14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E35"/>
    <w:multiLevelType w:val="multilevel"/>
    <w:tmpl w:val="15580E35"/>
    <w:lvl w:ilvl="0">
      <w:numFmt w:val="bullet"/>
      <w:lvlText w:val="-"/>
      <w:lvlJc w:val="left"/>
      <w:pPr>
        <w:ind w:left="144" w:hanging="190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1060" w:hanging="19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80" w:hanging="19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00" w:hanging="19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2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0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60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80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00" w:hanging="190"/>
      </w:pPr>
      <w:rPr>
        <w:rFonts w:hint="default"/>
        <w:lang w:eastAsia="en-US" w:bidi="ar-SA"/>
      </w:rPr>
    </w:lvl>
  </w:abstractNum>
  <w:abstractNum w:abstractNumId="1" w15:restartNumberingAfterBreak="0">
    <w:nsid w:val="566944DB"/>
    <w:multiLevelType w:val="multilevel"/>
    <w:tmpl w:val="566944DB"/>
    <w:lvl w:ilvl="0">
      <w:start w:val="1"/>
      <w:numFmt w:val="decimal"/>
      <w:lvlText w:val="%1."/>
      <w:lvlJc w:val="left"/>
      <w:pPr>
        <w:ind w:left="426" w:hanging="22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1312" w:hanging="22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204" w:hanging="22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96" w:hanging="22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88" w:hanging="22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80" w:hanging="22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72" w:hanging="22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64" w:hanging="22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56" w:hanging="226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62A8"/>
    <w:rsid w:val="00196877"/>
    <w:rsid w:val="00901E99"/>
    <w:rsid w:val="009F7821"/>
    <w:rsid w:val="00AD62A8"/>
    <w:rsid w:val="00C6097E"/>
    <w:rsid w:val="00DB4696"/>
    <w:rsid w:val="00DE0AE3"/>
    <w:rsid w:val="00FB0853"/>
    <w:rsid w:val="08607213"/>
    <w:rsid w:val="2036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5:docId w15:val="{98F25E30-64CC-4DB8-BDC1-9729CF7D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10"/>
      <w:ind w:left="371" w:hanging="229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"/>
    </w:pPr>
  </w:style>
  <w:style w:type="paragraph" w:styleId="ListParagraph">
    <w:name w:val="List Paragraph"/>
    <w:basedOn w:val="Normal"/>
    <w:uiPriority w:val="1"/>
    <w:qFormat/>
    <w:pPr>
      <w:ind w:left="371" w:hanging="22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stevanovic@raca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1584</Words>
  <Characters>9032</Characters>
  <Application>Microsoft Office Word</Application>
  <DocSecurity>0</DocSecurity>
  <Lines>75</Lines>
  <Paragraphs>21</Paragraphs>
  <ScaleCrop>false</ScaleCrop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˚˜˘! ˘ !˜&amp;˘$˘ˆ&amp;˘ ˜ ˝"</dc:title>
  <dc:creator>tanja</dc:creator>
  <cp:lastModifiedBy>Jelena Stevanovic</cp:lastModifiedBy>
  <cp:revision>8</cp:revision>
  <dcterms:created xsi:type="dcterms:W3CDTF">2022-09-16T09:31:00Z</dcterms:created>
  <dcterms:modified xsi:type="dcterms:W3CDTF">2025-01-22T09:21:00Z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2022-09-16T00:00:00Z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7413FE8EB229487AA7A80D352F13721E_12</vt:lpwstr>
  </property>
</Properties>
</file>