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07FC" w:rsidRDefault="00095F8C">
      <w:pPr>
        <w:jc w:val="both"/>
        <w:rPr>
          <w:b/>
          <w:bCs/>
        </w:rPr>
      </w:pPr>
      <w:r>
        <w:rPr>
          <w:b/>
          <w:bCs/>
        </w:rPr>
        <w:t>РЕПУБЛИКА СРБИЈА- ОПШТИНА РАЧА</w:t>
      </w:r>
    </w:p>
    <w:p w:rsidR="004007FC" w:rsidRDefault="00095F8C">
      <w:pPr>
        <w:jc w:val="both"/>
        <w:rPr>
          <w:b/>
          <w:bCs/>
        </w:rPr>
      </w:pPr>
      <w:r>
        <w:rPr>
          <w:b/>
          <w:bCs/>
        </w:rPr>
        <w:t>ОПШТИНСКО ВЕЋЕ</w:t>
      </w:r>
    </w:p>
    <w:p w:rsidR="004007FC" w:rsidRDefault="00A26599">
      <w:pPr>
        <w:jc w:val="both"/>
        <w:rPr>
          <w:b/>
          <w:bCs/>
        </w:rPr>
      </w:pPr>
      <w:r>
        <w:rPr>
          <w:b/>
          <w:bCs/>
        </w:rPr>
        <w:t>Број: 400-94</w:t>
      </w:r>
      <w:r w:rsidR="00095F8C">
        <w:rPr>
          <w:b/>
          <w:bCs/>
        </w:rPr>
        <w:t>/2</w:t>
      </w:r>
      <w:r w:rsidR="00DF41E0">
        <w:rPr>
          <w:b/>
          <w:bCs/>
        </w:rPr>
        <w:t>4</w:t>
      </w:r>
      <w:r w:rsidR="00095F8C">
        <w:rPr>
          <w:b/>
          <w:bCs/>
        </w:rPr>
        <w:t>-II-01</w:t>
      </w:r>
    </w:p>
    <w:p w:rsidR="004007FC" w:rsidRDefault="00095F8C">
      <w:pPr>
        <w:jc w:val="both"/>
        <w:rPr>
          <w:b/>
          <w:bCs/>
        </w:rPr>
      </w:pPr>
      <w:r>
        <w:rPr>
          <w:b/>
          <w:bCs/>
        </w:rPr>
        <w:t xml:space="preserve">Дана: </w:t>
      </w:r>
      <w:r w:rsidR="00B862E8">
        <w:rPr>
          <w:b/>
          <w:bCs/>
        </w:rPr>
        <w:t>28</w:t>
      </w:r>
      <w:r w:rsidR="00F1179D">
        <w:rPr>
          <w:b/>
          <w:bCs/>
        </w:rPr>
        <w:t>.11</w:t>
      </w:r>
      <w:r>
        <w:rPr>
          <w:b/>
          <w:bCs/>
        </w:rPr>
        <w:t>.202</w:t>
      </w:r>
      <w:r w:rsidR="00DF41E0">
        <w:rPr>
          <w:b/>
          <w:bCs/>
        </w:rPr>
        <w:t>4</w:t>
      </w:r>
      <w:r>
        <w:rPr>
          <w:b/>
          <w:bCs/>
        </w:rPr>
        <w:t>. године.</w:t>
      </w:r>
    </w:p>
    <w:p w:rsidR="004007FC" w:rsidRDefault="004007FC">
      <w:pPr>
        <w:jc w:val="both"/>
      </w:pPr>
    </w:p>
    <w:p w:rsidR="004007FC" w:rsidRDefault="004007FC">
      <w:pPr>
        <w:jc w:val="both"/>
      </w:pPr>
    </w:p>
    <w:p w:rsidR="004007FC" w:rsidRDefault="00F20534">
      <w:pPr>
        <w:ind w:firstLine="709"/>
        <w:jc w:val="both"/>
      </w:pPr>
      <w:r>
        <w:t>На основу чланa</w:t>
      </w:r>
      <w:r w:rsidR="00095F8C">
        <w:t xml:space="preserve"> 114. </w:t>
      </w:r>
      <w:r w:rsidR="00DF41E0">
        <w:t xml:space="preserve">става 1. тачке 2) </w:t>
      </w:r>
      <w:r w:rsidR="00095F8C">
        <w:t xml:space="preserve">и </w:t>
      </w:r>
      <w:r>
        <w:t xml:space="preserve">члана </w:t>
      </w:r>
      <w:r w:rsidR="00095F8C">
        <w:t>116. Статута општине Рача ("Сл. гласник општине Рача", број  3/19 ), чланова</w:t>
      </w:r>
      <w:r w:rsidR="00BC6862">
        <w:t xml:space="preserve"> 12</w:t>
      </w:r>
      <w:r w:rsidR="00095F8C">
        <w:t>. 24., 25. и 26. Одлуке о јавној расправи („Сл. гласник општине Рача“, број 33/20) и члана 34. Пословника о раду Општинског већа ("Сл. гласник општине Рача",</w:t>
      </w:r>
      <w:r w:rsidR="00F1179D">
        <w:t xml:space="preserve"> број 22/20, </w:t>
      </w:r>
      <w:r>
        <w:t>8/22</w:t>
      </w:r>
      <w:r w:rsidR="00F1179D">
        <w:t xml:space="preserve"> и 9/24</w:t>
      </w:r>
      <w:r>
        <w:t>), Општинско в</w:t>
      </w:r>
      <w:r w:rsidR="00095F8C">
        <w:t xml:space="preserve">еће општине Рача, на седници одржаној дана </w:t>
      </w:r>
      <w:r w:rsidR="00B862E8">
        <w:t>28</w:t>
      </w:r>
      <w:r w:rsidR="00095F8C">
        <w:t>.</w:t>
      </w:r>
      <w:r w:rsidR="00B862E8">
        <w:t>11</w:t>
      </w:r>
      <w:r w:rsidR="00095F8C">
        <w:t>.202</w:t>
      </w:r>
      <w:r w:rsidR="00DF41E0">
        <w:t>4</w:t>
      </w:r>
      <w:r w:rsidR="00095F8C">
        <w:t>. године, донело је:</w:t>
      </w:r>
    </w:p>
    <w:p w:rsidR="004007FC" w:rsidRDefault="004007FC">
      <w:pPr>
        <w:ind w:firstLine="709"/>
      </w:pPr>
    </w:p>
    <w:p w:rsidR="004007FC" w:rsidRDefault="004007FC"/>
    <w:p w:rsidR="004007FC" w:rsidRDefault="00DF41E0">
      <w:pPr>
        <w:jc w:val="center"/>
        <w:rPr>
          <w:b/>
        </w:rPr>
      </w:pPr>
      <w:r>
        <w:rPr>
          <w:b/>
        </w:rPr>
        <w:t>З А К Љ У Ч А К</w:t>
      </w:r>
    </w:p>
    <w:p w:rsidR="004007FC" w:rsidRDefault="00095F8C">
      <w:pPr>
        <w:ind w:firstLine="709"/>
        <w:jc w:val="center"/>
      </w:pPr>
      <w:r>
        <w:rPr>
          <w:b/>
        </w:rPr>
        <w:t xml:space="preserve">о спровођењу јавне расправе о нацрту </w:t>
      </w:r>
      <w:r w:rsidR="00DF41E0">
        <w:rPr>
          <w:b/>
        </w:rPr>
        <w:t>Одлу</w:t>
      </w:r>
      <w:r w:rsidR="00F1179D">
        <w:rPr>
          <w:b/>
        </w:rPr>
        <w:t>ке о буџету општине Рача за 2025</w:t>
      </w:r>
      <w:r w:rsidR="00DF41E0">
        <w:rPr>
          <w:b/>
        </w:rPr>
        <w:t>. годину</w:t>
      </w:r>
    </w:p>
    <w:p w:rsidR="004007FC" w:rsidRDefault="004007FC">
      <w:pPr>
        <w:jc w:val="both"/>
      </w:pPr>
    </w:p>
    <w:p w:rsidR="004007FC" w:rsidRDefault="004007FC">
      <w:pPr>
        <w:jc w:val="both"/>
      </w:pPr>
    </w:p>
    <w:p w:rsidR="004007FC" w:rsidRDefault="00095F8C">
      <w:pPr>
        <w:numPr>
          <w:ilvl w:val="0"/>
          <w:numId w:val="1"/>
        </w:numPr>
        <w:jc w:val="both"/>
        <w:rPr>
          <w:b/>
        </w:rPr>
      </w:pPr>
      <w:r>
        <w:t>Одређује се спровођење јавне расправе о н</w:t>
      </w:r>
      <w:r>
        <w:rPr>
          <w:bCs/>
        </w:rPr>
        <w:t xml:space="preserve">ацрту </w:t>
      </w:r>
      <w:r w:rsidR="00DF41E0" w:rsidRPr="00DF41E0">
        <w:t>Одлу</w:t>
      </w:r>
      <w:r w:rsidR="00F1179D">
        <w:t>ке о буџету општине Рача за 2025</w:t>
      </w:r>
      <w:r w:rsidR="00DF41E0" w:rsidRPr="00DF41E0">
        <w:t>. годину</w:t>
      </w:r>
      <w:r>
        <w:t xml:space="preserve"> и упућује се Јавни позив за учешће у наведеној јавној расправи.</w:t>
      </w:r>
    </w:p>
    <w:p w:rsidR="004007FC" w:rsidRDefault="004007FC">
      <w:pPr>
        <w:ind w:left="720"/>
        <w:jc w:val="both"/>
        <w:rPr>
          <w:b/>
        </w:rPr>
      </w:pPr>
    </w:p>
    <w:p w:rsidR="004007FC" w:rsidRDefault="00095F8C">
      <w:pPr>
        <w:numPr>
          <w:ilvl w:val="0"/>
          <w:numId w:val="1"/>
        </w:numPr>
        <w:jc w:val="both"/>
        <w:rPr>
          <w:b/>
        </w:rPr>
      </w:pPr>
      <w:r>
        <w:t xml:space="preserve"> С</w:t>
      </w:r>
      <w:r w:rsidR="00F20534">
        <w:t>аставни део овог</w:t>
      </w:r>
      <w:r w:rsidR="00DF41E0">
        <w:t xml:space="preserve"> </w:t>
      </w:r>
      <w:r w:rsidR="00F20534">
        <w:t>закључка</w:t>
      </w:r>
      <w:r>
        <w:t xml:space="preserve"> је нацрт </w:t>
      </w:r>
      <w:r w:rsidR="00DF41E0" w:rsidRPr="00DF41E0">
        <w:t>Одлу</w:t>
      </w:r>
      <w:r w:rsidR="00F1179D">
        <w:t>ке о буџету општине Рача за 2025</w:t>
      </w:r>
      <w:r w:rsidR="00DF41E0" w:rsidRPr="00DF41E0">
        <w:t>. годину</w:t>
      </w:r>
      <w:r w:rsidR="00DF41E0">
        <w:t xml:space="preserve"> </w:t>
      </w:r>
      <w:r>
        <w:t>и ист</w:t>
      </w:r>
      <w:r w:rsidR="00DF41E0">
        <w:t>а</w:t>
      </w:r>
      <w:r>
        <w:t xml:space="preserve"> ће уз </w:t>
      </w:r>
      <w:r w:rsidR="000B53E5">
        <w:t>овај закључак</w:t>
      </w:r>
      <w:r>
        <w:t xml:space="preserve"> бити објављен на званичној интернет страници општине Рача. </w:t>
      </w:r>
    </w:p>
    <w:p w:rsidR="004007FC" w:rsidRDefault="004007FC">
      <w:pPr>
        <w:pStyle w:val="ListParagraph"/>
        <w:jc w:val="both"/>
        <w:rPr>
          <w:b/>
        </w:rPr>
      </w:pPr>
    </w:p>
    <w:p w:rsidR="004007FC" w:rsidRDefault="00095F8C">
      <w:pPr>
        <w:numPr>
          <w:ilvl w:val="0"/>
          <w:numId w:val="1"/>
        </w:numPr>
        <w:jc w:val="both"/>
        <w:rPr>
          <w:b/>
        </w:rPr>
      </w:pPr>
      <w:r>
        <w:t xml:space="preserve">Лице задужено за давање информација и објашњења учесницима јавне расправе о предложеном нацрту је </w:t>
      </w:r>
      <w:r w:rsidR="00DF41E0">
        <w:t>Снежана Маџић, запослена у Општинској управи општине Рача</w:t>
      </w:r>
      <w:r>
        <w:t>.</w:t>
      </w:r>
    </w:p>
    <w:p w:rsidR="004007FC" w:rsidRDefault="004007FC">
      <w:pPr>
        <w:pStyle w:val="ListParagraph"/>
        <w:jc w:val="both"/>
        <w:rPr>
          <w:b/>
        </w:rPr>
      </w:pPr>
    </w:p>
    <w:p w:rsidR="004007FC" w:rsidRDefault="00095F8C">
      <w:pPr>
        <w:numPr>
          <w:ilvl w:val="0"/>
          <w:numId w:val="1"/>
        </w:numPr>
        <w:jc w:val="both"/>
        <w:rPr>
          <w:b/>
        </w:rPr>
      </w:pPr>
      <w:r>
        <w:t xml:space="preserve"> Јавна расправа о </w:t>
      </w:r>
      <w:r w:rsidR="00DF41E0">
        <w:t xml:space="preserve">нацрту </w:t>
      </w:r>
      <w:r w:rsidR="00DF41E0" w:rsidRPr="00DF41E0">
        <w:t>Одлу</w:t>
      </w:r>
      <w:r w:rsidR="00B862E8">
        <w:t>ке о буџету општине Рача за 2025</w:t>
      </w:r>
      <w:r w:rsidR="00DF41E0" w:rsidRPr="00DF41E0">
        <w:t xml:space="preserve">. </w:t>
      </w:r>
      <w:r w:rsidR="00DF41E0">
        <w:t>г</w:t>
      </w:r>
      <w:r w:rsidR="00DF41E0" w:rsidRPr="00DF41E0">
        <w:t>одину</w:t>
      </w:r>
      <w:r w:rsidR="00DF41E0">
        <w:t>,</w:t>
      </w:r>
      <w:r>
        <w:t xml:space="preserve"> одржаће се  у периоду од  </w:t>
      </w:r>
      <w:r w:rsidR="00B862E8">
        <w:t>29</w:t>
      </w:r>
      <w:r w:rsidR="00F20534">
        <w:t>.</w:t>
      </w:r>
      <w:r w:rsidR="00B862E8">
        <w:t>11.</w:t>
      </w:r>
      <w:r w:rsidR="00F20534">
        <w:t xml:space="preserve">2024. до </w:t>
      </w:r>
      <w:r w:rsidR="007759FB">
        <w:t>13.12.2024</w:t>
      </w:r>
      <w:r>
        <w:t>. године.</w:t>
      </w:r>
    </w:p>
    <w:p w:rsidR="004007FC" w:rsidRDefault="004007FC">
      <w:pPr>
        <w:pStyle w:val="ListParagraph"/>
        <w:jc w:val="both"/>
        <w:rPr>
          <w:b/>
        </w:rPr>
      </w:pPr>
    </w:p>
    <w:p w:rsidR="004007FC" w:rsidRDefault="00C3313F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</w:pPr>
      <w:r>
        <w:t>Општинско веће о</w:t>
      </w:r>
      <w:r w:rsidR="00095F8C">
        <w:t>пштине Рача позива сва грађане, удружења, стручну и осталу јавност да се упознају са текстом</w:t>
      </w:r>
      <w:r w:rsidR="00DF41E0">
        <w:t xml:space="preserve"> </w:t>
      </w:r>
      <w:r w:rsidR="00095F8C">
        <w:t xml:space="preserve"> Нацрта </w:t>
      </w:r>
      <w:r w:rsidR="00DF41E0" w:rsidRPr="00DF41E0">
        <w:t>Одлу</w:t>
      </w:r>
      <w:r w:rsidR="007759FB">
        <w:t>ке о буџету општине Рача за 2025</w:t>
      </w:r>
      <w:r w:rsidR="00DF41E0" w:rsidRPr="00DF41E0">
        <w:t>. годину</w:t>
      </w:r>
      <w:r w:rsidR="00095F8C">
        <w:t xml:space="preserve"> и да дају предлоге, сугестије и коментаре. Своје примедбе и мишљења на акт који је предмет јавне расправе могу поднети, односно доставити у писаном облику на адресу: Опш</w:t>
      </w:r>
      <w:r w:rsidR="001F66A0">
        <w:t>тинско веће о</w:t>
      </w:r>
      <w:r w:rsidR="00095F8C">
        <w:t xml:space="preserve">пштине Рача, Карађорђева 48, 34210 Рача или у електронском облику на e-mail: </w:t>
      </w:r>
      <w:hyperlink r:id="rId8" w:history="1">
        <w:r w:rsidR="00095F8C">
          <w:rPr>
            <w:rStyle w:val="Hyperlink"/>
          </w:rPr>
          <w:t>opstina@raca.rs</w:t>
        </w:r>
      </w:hyperlink>
      <w:r w:rsidR="00EF34FF">
        <w:t xml:space="preserve"> </w:t>
      </w:r>
      <w:r w:rsidR="00095F8C">
        <w:t xml:space="preserve"> најкасније до</w:t>
      </w:r>
      <w:r w:rsidR="00F20534">
        <w:t xml:space="preserve"> </w:t>
      </w:r>
      <w:r w:rsidR="00105C30">
        <w:t>13.12</w:t>
      </w:r>
      <w:r w:rsidR="00095F8C" w:rsidRPr="00B862E8">
        <w:t>.202</w:t>
      </w:r>
      <w:r w:rsidR="00DF41E0" w:rsidRPr="00B862E8">
        <w:t>4</w:t>
      </w:r>
      <w:r w:rsidR="00095F8C" w:rsidRPr="00B862E8">
        <w:t>.</w:t>
      </w:r>
      <w:r w:rsidR="001C5D36">
        <w:t xml:space="preserve"> </w:t>
      </w:r>
      <w:r w:rsidR="00095F8C">
        <w:t xml:space="preserve">године, до 10,00 часова. </w:t>
      </w:r>
    </w:p>
    <w:p w:rsidR="004007FC" w:rsidRDefault="004007FC">
      <w:pPr>
        <w:pStyle w:val="ListParagraph"/>
      </w:pPr>
    </w:p>
    <w:p w:rsidR="004007FC" w:rsidRDefault="00095F8C">
      <w:pPr>
        <w:pStyle w:val="ListParagraph"/>
        <w:numPr>
          <w:ilvl w:val="0"/>
          <w:numId w:val="1"/>
        </w:numPr>
      </w:pPr>
      <w:r>
        <w:t xml:space="preserve">Утврђује се Програм јавне расправе о нацрту </w:t>
      </w:r>
      <w:r w:rsidR="00DF41E0" w:rsidRPr="00DF41E0">
        <w:t>Одлу</w:t>
      </w:r>
      <w:r w:rsidR="00B862E8">
        <w:t>ке о буџету општине Рача за 2025</w:t>
      </w:r>
      <w:r w:rsidR="00DF41E0" w:rsidRPr="00DF41E0">
        <w:t>. годину</w:t>
      </w:r>
      <w:r w:rsidRPr="00DF41E0">
        <w:t>,</w:t>
      </w:r>
      <w:r>
        <w:t xml:space="preserve"> који је саставни део </w:t>
      </w:r>
      <w:r w:rsidR="00F20534">
        <w:t>овог закључка</w:t>
      </w:r>
      <w:r>
        <w:t>.</w:t>
      </w:r>
    </w:p>
    <w:p w:rsidR="004007FC" w:rsidRDefault="004007FC">
      <w:pPr>
        <w:pStyle w:val="ListParagraph"/>
        <w:widowControl/>
        <w:suppressAutoHyphens w:val="0"/>
        <w:contextualSpacing/>
        <w:jc w:val="both"/>
      </w:pPr>
    </w:p>
    <w:p w:rsidR="004007FC" w:rsidRDefault="00095F8C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</w:pPr>
      <w:r>
        <w:t xml:space="preserve"> Јавна презентација нацрта</w:t>
      </w:r>
      <w:r w:rsidR="00DF41E0">
        <w:t xml:space="preserve"> </w:t>
      </w:r>
      <w:r w:rsidR="00DF41E0" w:rsidRPr="00BC6862">
        <w:t>Одлу</w:t>
      </w:r>
      <w:r w:rsidR="00F1179D">
        <w:t>ке о буџету општине Рача за 2025</w:t>
      </w:r>
      <w:r w:rsidR="00DF41E0" w:rsidRPr="00BC6862">
        <w:t xml:space="preserve">. </w:t>
      </w:r>
      <w:r w:rsidR="00BC6862">
        <w:t>г</w:t>
      </w:r>
      <w:r w:rsidR="00DF41E0" w:rsidRPr="00BC6862">
        <w:t>одину</w:t>
      </w:r>
      <w:r w:rsidR="00BC6862">
        <w:t>,</w:t>
      </w:r>
      <w:r>
        <w:t xml:space="preserve"> одржаће се дана </w:t>
      </w:r>
      <w:r w:rsidR="00105C30">
        <w:rPr>
          <w:sz w:val="22"/>
          <w:szCs w:val="22"/>
        </w:rPr>
        <w:t>13.12</w:t>
      </w:r>
      <w:r w:rsidRPr="00B862E8">
        <w:rPr>
          <w:sz w:val="22"/>
          <w:szCs w:val="22"/>
        </w:rPr>
        <w:t>.202</w:t>
      </w:r>
      <w:r w:rsidR="00DF41E0" w:rsidRPr="00B862E8">
        <w:rPr>
          <w:sz w:val="22"/>
          <w:szCs w:val="22"/>
        </w:rPr>
        <w:t>4</w:t>
      </w:r>
      <w:r w:rsidR="00F20534" w:rsidRPr="00B862E8">
        <w:rPr>
          <w:sz w:val="22"/>
          <w:szCs w:val="22"/>
        </w:rPr>
        <w:t>.</w:t>
      </w:r>
      <w:r w:rsidR="00F20534">
        <w:t xml:space="preserve">  године, са почетком у 10</w:t>
      </w:r>
      <w:r>
        <w:t>,00 часова, у Скупштинској сали у згради општине Рача.</w:t>
      </w:r>
    </w:p>
    <w:p w:rsidR="004007FC" w:rsidRDefault="004007FC">
      <w:pPr>
        <w:pStyle w:val="ListParagraph"/>
        <w:ind w:left="0"/>
        <w:jc w:val="both"/>
      </w:pPr>
    </w:p>
    <w:p w:rsidR="004007FC" w:rsidRDefault="00095F8C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</w:pPr>
      <w:r>
        <w:t xml:space="preserve">  </w:t>
      </w:r>
      <w:r w:rsidR="00F20534">
        <w:t xml:space="preserve">Закључак </w:t>
      </w:r>
      <w:r>
        <w:t xml:space="preserve">објавити на званичној веб презентацији општине Рача. </w:t>
      </w:r>
    </w:p>
    <w:p w:rsidR="004007FC" w:rsidRDefault="004007FC">
      <w:pPr>
        <w:pStyle w:val="ListParagraph"/>
        <w:widowControl/>
        <w:suppressAutoHyphens w:val="0"/>
        <w:contextualSpacing/>
        <w:jc w:val="both"/>
      </w:pPr>
    </w:p>
    <w:p w:rsidR="004007FC" w:rsidRDefault="004007FC">
      <w:pPr>
        <w:rPr>
          <w:b/>
        </w:rPr>
      </w:pPr>
    </w:p>
    <w:p w:rsidR="004007FC" w:rsidRDefault="004007FC">
      <w:pPr>
        <w:ind w:firstLine="709"/>
        <w:jc w:val="center"/>
        <w:rPr>
          <w:b/>
        </w:rPr>
      </w:pPr>
    </w:p>
    <w:p w:rsidR="004007FC" w:rsidRDefault="004007FC">
      <w:pPr>
        <w:ind w:firstLine="709"/>
        <w:jc w:val="center"/>
        <w:rPr>
          <w:b/>
        </w:rPr>
      </w:pPr>
    </w:p>
    <w:p w:rsidR="004007FC" w:rsidRDefault="004007FC">
      <w:pPr>
        <w:ind w:firstLine="709"/>
        <w:jc w:val="center"/>
        <w:rPr>
          <w:b/>
        </w:rPr>
      </w:pPr>
    </w:p>
    <w:p w:rsidR="004007FC" w:rsidRDefault="004007FC">
      <w:pPr>
        <w:ind w:firstLine="709"/>
        <w:jc w:val="center"/>
        <w:rPr>
          <w:b/>
        </w:rPr>
      </w:pPr>
    </w:p>
    <w:p w:rsidR="00DF41E0" w:rsidRDefault="00DF41E0">
      <w:pPr>
        <w:ind w:firstLine="709"/>
        <w:jc w:val="center"/>
        <w:rPr>
          <w:b/>
        </w:rPr>
      </w:pPr>
    </w:p>
    <w:p w:rsidR="00DF41E0" w:rsidRDefault="00DF41E0">
      <w:pPr>
        <w:ind w:firstLine="709"/>
        <w:jc w:val="center"/>
        <w:rPr>
          <w:b/>
        </w:rPr>
      </w:pPr>
    </w:p>
    <w:p w:rsidR="001F66A0" w:rsidRDefault="001F66A0">
      <w:pPr>
        <w:ind w:firstLine="709"/>
        <w:jc w:val="center"/>
        <w:rPr>
          <w:b/>
        </w:rPr>
      </w:pPr>
    </w:p>
    <w:p w:rsidR="004007FC" w:rsidRDefault="00095F8C">
      <w:pPr>
        <w:ind w:firstLine="709"/>
        <w:jc w:val="center"/>
        <w:rPr>
          <w:b/>
        </w:rPr>
      </w:pPr>
      <w:r>
        <w:rPr>
          <w:b/>
        </w:rPr>
        <w:t>Образложење</w:t>
      </w:r>
    </w:p>
    <w:p w:rsidR="004007FC" w:rsidRDefault="004007FC">
      <w:pPr>
        <w:ind w:firstLine="709"/>
        <w:jc w:val="both"/>
      </w:pPr>
    </w:p>
    <w:p w:rsidR="004007FC" w:rsidRDefault="00095F8C">
      <w:pPr>
        <w:widowControl/>
        <w:suppressAutoHyphens w:val="0"/>
        <w:ind w:firstLine="709"/>
        <w:jc w:val="both"/>
      </w:pPr>
      <w:r>
        <w:t>Правни основ за доношење ове</w:t>
      </w:r>
      <w:r w:rsidR="00DF41E0">
        <w:t xml:space="preserve"> </w:t>
      </w:r>
      <w:r>
        <w:t xml:space="preserve">одлуке садржан је у члану </w:t>
      </w:r>
      <w:r w:rsidR="00F20534">
        <w:t>114. ставу 1. тачки</w:t>
      </w:r>
      <w:r w:rsidR="00BC6862">
        <w:t xml:space="preserve"> 2) Статута општине Рача ("Сл. гласник општине Рача", број  3/19 ), </w:t>
      </w:r>
      <w:r>
        <w:t xml:space="preserve">којим је прописана обавеза органа општине да организују јавну расправу у поступку припреме </w:t>
      </w:r>
      <w:r w:rsidR="00BC6862">
        <w:t>одлуке о буџету општине</w:t>
      </w:r>
      <w:r>
        <w:t>.</w:t>
      </w:r>
    </w:p>
    <w:p w:rsidR="004007FC" w:rsidRDefault="00F20534">
      <w:pPr>
        <w:widowControl/>
        <w:suppressAutoHyphens w:val="0"/>
        <w:ind w:firstLine="709"/>
        <w:jc w:val="both"/>
      </w:pPr>
      <w:r>
        <w:t>Члановима 12</w:t>
      </w:r>
      <w:r w:rsidR="00095F8C">
        <w:t>. 24., 25. и 26. Одлуке о јавној расправи („Сл. гласник општине Рача“, број 33/20) прописана је надлежност органа</w:t>
      </w:r>
      <w:r>
        <w:t xml:space="preserve"> </w:t>
      </w:r>
      <w:r w:rsidR="00095F8C">
        <w:t>за организовање јавне расправе, покретање поступка јавне расправе, и</w:t>
      </w:r>
      <w:r>
        <w:t xml:space="preserve"> </w:t>
      </w:r>
      <w:r w:rsidR="00095F8C">
        <w:t>садржине програма јавне расправе.</w:t>
      </w:r>
    </w:p>
    <w:p w:rsidR="004007FC" w:rsidRDefault="00095F8C">
      <w:pPr>
        <w:ind w:firstLine="720"/>
        <w:jc w:val="both"/>
      </w:pPr>
      <w:r>
        <w:t xml:space="preserve">Чланом 34. </w:t>
      </w:r>
      <w:r>
        <w:rPr>
          <w:lang w:val="sr-Cyrl-CS"/>
        </w:rPr>
        <w:t>Пословника о раду Општинског већа општине Рача („Сл. гласник општине Рача“</w:t>
      </w:r>
      <w:r>
        <w:rPr>
          <w:lang w:val="hu-HU"/>
        </w:rPr>
        <w:t>,</w:t>
      </w:r>
      <w:r w:rsidR="00F1179D">
        <w:rPr>
          <w:lang w:val="sr-Cyrl-CS"/>
        </w:rPr>
        <w:t xml:space="preserve"> бр. 22/20</w:t>
      </w:r>
      <w:r w:rsidR="00F1179D">
        <w:t xml:space="preserve">, </w:t>
      </w:r>
      <w:r>
        <w:rPr>
          <w:lang w:val="sr-Cyrl-CS"/>
        </w:rPr>
        <w:t>8/22</w:t>
      </w:r>
      <w:r w:rsidR="00F1179D">
        <w:t xml:space="preserve"> и 9/24</w:t>
      </w:r>
      <w:r>
        <w:rPr>
          <w:lang w:val="sr-Cyrl-CS"/>
        </w:rPr>
        <w:t xml:space="preserve">) одређено је </w:t>
      </w:r>
      <w:r>
        <w:t>да Општинско Веће у оквиру својих овлашћења доноси: одлуке, упутства, правилнике, решења, закључке, програме, пословник и даје аутентично мишљење о актима које доноси.</w:t>
      </w:r>
    </w:p>
    <w:p w:rsidR="004007FC" w:rsidRDefault="00095F8C">
      <w:pPr>
        <w:ind w:firstLine="709"/>
        <w:jc w:val="both"/>
      </w:pPr>
      <w:r>
        <w:t>У складу са наведеним</w:t>
      </w:r>
      <w:r w:rsidR="00F20534">
        <w:t>,</w:t>
      </w:r>
      <w:r>
        <w:t xml:space="preserve"> донета је одлука о спровођењу јавне расправе о</w:t>
      </w:r>
      <w:r w:rsidR="00BC6862">
        <w:t xml:space="preserve"> </w:t>
      </w:r>
      <w:r>
        <w:t xml:space="preserve">нацрту </w:t>
      </w:r>
      <w:r w:rsidR="00BC6862" w:rsidRPr="00BC6862">
        <w:t>Одлу</w:t>
      </w:r>
      <w:r w:rsidR="00F1179D">
        <w:t>ке о буџету општине Рача за 2025</w:t>
      </w:r>
      <w:r w:rsidR="00BC6862" w:rsidRPr="00BC6862">
        <w:t xml:space="preserve">. </w:t>
      </w:r>
      <w:r w:rsidR="00BC6862">
        <w:t>г</w:t>
      </w:r>
      <w:r w:rsidR="00BC6862" w:rsidRPr="00BC6862">
        <w:t>одину</w:t>
      </w:r>
      <w:r>
        <w:t>.</w:t>
      </w:r>
    </w:p>
    <w:p w:rsidR="004007FC" w:rsidRDefault="004007FC">
      <w:pPr>
        <w:ind w:firstLine="709"/>
        <w:jc w:val="both"/>
      </w:pPr>
    </w:p>
    <w:p w:rsidR="004007FC" w:rsidRDefault="004007FC">
      <w:pPr>
        <w:ind w:firstLine="709"/>
        <w:jc w:val="both"/>
        <w:rPr>
          <w:b/>
        </w:rPr>
      </w:pPr>
    </w:p>
    <w:p w:rsidR="001F66A0" w:rsidRPr="001F66A0" w:rsidRDefault="001F66A0">
      <w:pPr>
        <w:ind w:firstLine="709"/>
        <w:jc w:val="both"/>
        <w:rPr>
          <w:b/>
        </w:rPr>
      </w:pPr>
    </w:p>
    <w:p w:rsidR="004007FC" w:rsidRDefault="00095F8C">
      <w:pPr>
        <w:ind w:firstLine="709"/>
        <w:jc w:val="center"/>
        <w:rPr>
          <w:b/>
          <w:bCs/>
        </w:rPr>
      </w:pPr>
      <w:r>
        <w:rPr>
          <w:b/>
          <w:bCs/>
        </w:rPr>
        <w:t>ОПШТИНСКО ВЕЋЕ ОПШТИНЕ РАЧА</w:t>
      </w:r>
    </w:p>
    <w:p w:rsidR="004007FC" w:rsidRDefault="004007FC">
      <w:pPr>
        <w:ind w:firstLine="709"/>
        <w:jc w:val="both"/>
        <w:rPr>
          <w:b/>
          <w:bCs/>
        </w:rPr>
      </w:pPr>
    </w:p>
    <w:p w:rsidR="004007FC" w:rsidRDefault="00095F8C">
      <w:pPr>
        <w:ind w:firstLine="709"/>
        <w:jc w:val="both"/>
      </w:pPr>
      <w:r>
        <w:tab/>
      </w:r>
      <w:r>
        <w:tab/>
      </w:r>
      <w:r>
        <w:tab/>
      </w:r>
      <w:r>
        <w:tab/>
      </w:r>
    </w:p>
    <w:p w:rsidR="00F20534" w:rsidRPr="00F20534" w:rsidRDefault="00F20534">
      <w:pPr>
        <w:ind w:firstLine="709"/>
        <w:jc w:val="both"/>
      </w:pPr>
    </w:p>
    <w:p w:rsidR="004007FC" w:rsidRDefault="00095F8C">
      <w:pPr>
        <w:jc w:val="center"/>
      </w:pPr>
      <w:r>
        <w:rPr>
          <w:b/>
          <w:bCs/>
        </w:rPr>
        <w:t xml:space="preserve"> </w:t>
      </w:r>
      <w:r w:rsidR="00BC6862">
        <w:rPr>
          <w:b/>
          <w:bCs/>
        </w:rPr>
        <w:t xml:space="preserve">                                                                         </w:t>
      </w:r>
      <w:r>
        <w:rPr>
          <w:b/>
          <w:bCs/>
        </w:rPr>
        <w:t xml:space="preserve">П Р Е Д С Е Д Н И К     </w:t>
      </w:r>
    </w:p>
    <w:p w:rsidR="00C3313F" w:rsidRDefault="00BC6862" w:rsidP="00BC6862">
      <w:r>
        <w:t xml:space="preserve">              </w:t>
      </w:r>
      <w:r w:rsidR="001C5D36">
        <w:tab/>
      </w:r>
      <w:r w:rsidR="001C5D36">
        <w:tab/>
      </w:r>
      <w:r w:rsidR="001C5D36">
        <w:tab/>
      </w:r>
      <w:r w:rsidR="001C5D36">
        <w:tab/>
      </w:r>
      <w:r w:rsidR="001C5D36">
        <w:tab/>
      </w:r>
      <w:r w:rsidR="001C5D36">
        <w:tab/>
      </w:r>
      <w:r w:rsidR="001C5D36">
        <w:tab/>
        <w:t xml:space="preserve">       </w:t>
      </w:r>
    </w:p>
    <w:p w:rsidR="00BC6862" w:rsidRPr="00C51A6A" w:rsidRDefault="00C51A6A" w:rsidP="00C51A6A">
      <w:pPr>
        <w:ind w:left="4254" w:firstLine="709"/>
        <w:rPr>
          <w:lang/>
        </w:rPr>
      </w:pPr>
      <w:r>
        <w:rPr>
          <w:lang/>
        </w:rPr>
        <w:t xml:space="preserve">                     </w:t>
      </w:r>
      <w:r w:rsidR="001C5D36">
        <w:t xml:space="preserve">   </w:t>
      </w:r>
      <w:r w:rsidR="00BC6862">
        <w:t>Бранко Радосављевић</w:t>
      </w:r>
      <w:r>
        <w:t>,с.р.</w:t>
      </w:r>
    </w:p>
    <w:p w:rsidR="004007FC" w:rsidRPr="00BC6862" w:rsidRDefault="00095F8C">
      <w:pPr>
        <w:rPr>
          <w:b/>
          <w:bCs/>
          <w:sz w:val="22"/>
          <w:szCs w:val="22"/>
          <w:u w:val="single"/>
        </w:rPr>
      </w:pPr>
      <w:r>
        <w:t xml:space="preserve">                             </w:t>
      </w:r>
      <w:r w:rsidR="00BC6862">
        <w:t xml:space="preserve">                                                                                  </w:t>
      </w:r>
    </w:p>
    <w:p w:rsidR="004007FC" w:rsidRDefault="004007FC">
      <w:pPr>
        <w:rPr>
          <w:b/>
          <w:bCs/>
          <w:sz w:val="22"/>
          <w:szCs w:val="22"/>
          <w:u w:val="single"/>
        </w:rPr>
      </w:pPr>
    </w:p>
    <w:p w:rsidR="00B862E8" w:rsidRDefault="00B862E8">
      <w:pPr>
        <w:rPr>
          <w:b/>
          <w:bCs/>
          <w:sz w:val="22"/>
          <w:szCs w:val="22"/>
          <w:u w:val="single"/>
        </w:rPr>
      </w:pPr>
    </w:p>
    <w:p w:rsidR="00B862E8" w:rsidRDefault="00B862E8">
      <w:pPr>
        <w:rPr>
          <w:b/>
          <w:bCs/>
          <w:sz w:val="22"/>
          <w:szCs w:val="22"/>
          <w:u w:val="single"/>
        </w:rPr>
      </w:pPr>
    </w:p>
    <w:sectPr w:rsidR="00B862E8" w:rsidSect="004007FC">
      <w:headerReference w:type="default" r:id="rId9"/>
      <w:footnotePr>
        <w:pos w:val="beneathText"/>
      </w:footnotePr>
      <w:pgSz w:w="11905" w:h="16837"/>
      <w:pgMar w:top="720" w:right="720" w:bottom="720" w:left="720" w:header="794" w:footer="113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694" w:rsidRDefault="008F0694" w:rsidP="004007FC">
      <w:r>
        <w:separator/>
      </w:r>
    </w:p>
  </w:endnote>
  <w:endnote w:type="continuationSeparator" w:id="1">
    <w:p w:rsidR="008F0694" w:rsidRDefault="008F0694" w:rsidP="00400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694" w:rsidRDefault="008F0694" w:rsidP="004007FC">
      <w:r>
        <w:separator/>
      </w:r>
    </w:p>
  </w:footnote>
  <w:footnote w:type="continuationSeparator" w:id="1">
    <w:p w:rsidR="008F0694" w:rsidRDefault="008F0694" w:rsidP="00400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1242"/>
      <w:gridCol w:w="3332"/>
      <w:gridCol w:w="3074"/>
      <w:gridCol w:w="3033"/>
    </w:tblGrid>
    <w:tr w:rsidR="000079FA" w:rsidTr="002E6655">
      <w:trPr>
        <w:trHeight w:val="825"/>
      </w:trPr>
      <w:tc>
        <w:tcPr>
          <w:tcW w:w="581" w:type="pct"/>
          <w:vMerge w:val="restart"/>
        </w:tcPr>
        <w:p w:rsidR="000079FA" w:rsidRDefault="000079FA" w:rsidP="002E6655">
          <w:pPr>
            <w:pStyle w:val="Header"/>
            <w:spacing w:before="40" w:after="40"/>
          </w:pPr>
          <w:r>
            <w:rPr>
              <w:noProof/>
            </w:rPr>
            <w:drawing>
              <wp:inline distT="0" distB="0" distL="0" distR="0">
                <wp:extent cx="643890" cy="643890"/>
                <wp:effectExtent l="0" t="0" r="0" b="0"/>
                <wp:docPr id="2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89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bottom w:val="double" w:sz="4" w:space="0" w:color="auto"/>
          </w:tcBorders>
          <w:vAlign w:val="center"/>
        </w:tcPr>
        <w:p w:rsidR="000079FA" w:rsidRDefault="000079FA" w:rsidP="002E6655">
          <w:pPr>
            <w:pStyle w:val="Header"/>
            <w:jc w:val="center"/>
            <w:rPr>
              <w:b/>
            </w:rPr>
          </w:pPr>
          <w:r>
            <w:rPr>
              <w:b/>
            </w:rPr>
            <w:t>ЗАКЉУЧАК ОПШТИНСКОГ ВЕЋА</w:t>
          </w:r>
        </w:p>
      </w:tc>
    </w:tr>
    <w:tr w:rsidR="000079FA" w:rsidTr="002E6655">
      <w:trPr>
        <w:trHeight w:val="227"/>
      </w:trPr>
      <w:tc>
        <w:tcPr>
          <w:tcW w:w="581" w:type="pct"/>
          <w:vMerge/>
        </w:tcPr>
        <w:p w:rsidR="000079FA" w:rsidRDefault="000079FA" w:rsidP="002E6655">
          <w:pPr>
            <w:pStyle w:val="Header"/>
          </w:pPr>
        </w:p>
      </w:tc>
      <w:tc>
        <w:tcPr>
          <w:tcW w:w="1560" w:type="pct"/>
          <w:tcBorders>
            <w:right w:val="dashSmallGap" w:sz="4" w:space="0" w:color="auto"/>
          </w:tcBorders>
          <w:vAlign w:val="center"/>
        </w:tcPr>
        <w:p w:rsidR="000079FA" w:rsidRDefault="000079FA" w:rsidP="002E6655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ОЗНАКА:С.08-05</w:t>
          </w:r>
        </w:p>
      </w:tc>
      <w:tc>
        <w:tcPr>
          <w:tcW w:w="1439" w:type="pct"/>
          <w:tcBorders>
            <w:left w:val="dashSmallGap" w:sz="4" w:space="0" w:color="auto"/>
            <w:right w:val="dashSmallGap" w:sz="4" w:space="0" w:color="auto"/>
          </w:tcBorders>
          <w:vAlign w:val="center"/>
        </w:tcPr>
        <w:p w:rsidR="000079FA" w:rsidRDefault="000079FA" w:rsidP="002E6655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left w:val="dashSmallGap" w:sz="4" w:space="0" w:color="auto"/>
          </w:tcBorders>
          <w:vAlign w:val="center"/>
        </w:tcPr>
        <w:p w:rsidR="000079FA" w:rsidRDefault="000079FA" w:rsidP="002E6655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 w:rsidR="00482381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 w:rsidR="00482381">
            <w:rPr>
              <w:sz w:val="20"/>
              <w:szCs w:val="20"/>
            </w:rPr>
            <w:fldChar w:fldCharType="separate"/>
          </w:r>
          <w:r w:rsidR="00C51A6A">
            <w:rPr>
              <w:noProof/>
              <w:sz w:val="20"/>
              <w:szCs w:val="20"/>
            </w:rPr>
            <w:t>1</w:t>
          </w:r>
          <w:r w:rsidR="00482381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од 1</w:t>
          </w:r>
        </w:p>
      </w:tc>
    </w:tr>
  </w:tbl>
  <w:p w:rsidR="004007FC" w:rsidRDefault="004007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E4187"/>
    <w:multiLevelType w:val="multilevel"/>
    <w:tmpl w:val="73EE418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docVars>
    <w:docVar w:name="__Grammarly_42____i" w:val="H4sIAAAAAAAEAKtWckksSQxILCpxzi/NK1GyMqwFAAEhoTITAAAA"/>
    <w:docVar w:name="__Grammarly_42___1" w:val="H4sIAAAAAAAEAKtWcslP9kxRslIyNDa0tLQ0MzAxMDIxtDA0tzRV0lEKTi0uzszPAykwqwUABjRpGiwAAAA="/>
  </w:docVars>
  <w:rsids>
    <w:rsidRoot w:val="00CC719F"/>
    <w:rsid w:val="000079FA"/>
    <w:rsid w:val="0001008E"/>
    <w:rsid w:val="00015B4C"/>
    <w:rsid w:val="00027CB9"/>
    <w:rsid w:val="00036C96"/>
    <w:rsid w:val="0004683F"/>
    <w:rsid w:val="000742FC"/>
    <w:rsid w:val="000904AF"/>
    <w:rsid w:val="00095F8C"/>
    <w:rsid w:val="000B53E5"/>
    <w:rsid w:val="000B748A"/>
    <w:rsid w:val="000C0879"/>
    <w:rsid w:val="000C3050"/>
    <w:rsid w:val="000F28CF"/>
    <w:rsid w:val="000F328C"/>
    <w:rsid w:val="000F56D3"/>
    <w:rsid w:val="00105C30"/>
    <w:rsid w:val="00121B50"/>
    <w:rsid w:val="0012553F"/>
    <w:rsid w:val="001442F0"/>
    <w:rsid w:val="00144914"/>
    <w:rsid w:val="001A19DC"/>
    <w:rsid w:val="001B15B2"/>
    <w:rsid w:val="001C0381"/>
    <w:rsid w:val="001C1117"/>
    <w:rsid w:val="001C5D36"/>
    <w:rsid w:val="001D0639"/>
    <w:rsid w:val="001D0C73"/>
    <w:rsid w:val="001D3DB6"/>
    <w:rsid w:val="001F66A0"/>
    <w:rsid w:val="0022523D"/>
    <w:rsid w:val="00231485"/>
    <w:rsid w:val="00256920"/>
    <w:rsid w:val="00270F5B"/>
    <w:rsid w:val="00272053"/>
    <w:rsid w:val="00281E5E"/>
    <w:rsid w:val="002839C3"/>
    <w:rsid w:val="00283C6C"/>
    <w:rsid w:val="002A5937"/>
    <w:rsid w:val="002B60BC"/>
    <w:rsid w:val="002C02ED"/>
    <w:rsid w:val="002C3613"/>
    <w:rsid w:val="002C5696"/>
    <w:rsid w:val="002D1B9C"/>
    <w:rsid w:val="002D3AA0"/>
    <w:rsid w:val="002D5E77"/>
    <w:rsid w:val="002E21D2"/>
    <w:rsid w:val="00301C70"/>
    <w:rsid w:val="00326546"/>
    <w:rsid w:val="0034378B"/>
    <w:rsid w:val="0034656E"/>
    <w:rsid w:val="00364BB2"/>
    <w:rsid w:val="00385BBF"/>
    <w:rsid w:val="003A55A1"/>
    <w:rsid w:val="003D3BDC"/>
    <w:rsid w:val="003E455B"/>
    <w:rsid w:val="004007FC"/>
    <w:rsid w:val="00430505"/>
    <w:rsid w:val="00433B1E"/>
    <w:rsid w:val="00440D37"/>
    <w:rsid w:val="00443CEF"/>
    <w:rsid w:val="00446C40"/>
    <w:rsid w:val="004619C5"/>
    <w:rsid w:val="00482381"/>
    <w:rsid w:val="00492BAF"/>
    <w:rsid w:val="004A65AD"/>
    <w:rsid w:val="004C1927"/>
    <w:rsid w:val="004C2389"/>
    <w:rsid w:val="004C52D3"/>
    <w:rsid w:val="004C7214"/>
    <w:rsid w:val="004D35CF"/>
    <w:rsid w:val="004F1120"/>
    <w:rsid w:val="0052554E"/>
    <w:rsid w:val="00537608"/>
    <w:rsid w:val="00543F80"/>
    <w:rsid w:val="00547CF0"/>
    <w:rsid w:val="00554C28"/>
    <w:rsid w:val="0057761E"/>
    <w:rsid w:val="005A0021"/>
    <w:rsid w:val="005A5EA9"/>
    <w:rsid w:val="005B47DC"/>
    <w:rsid w:val="005C3EC8"/>
    <w:rsid w:val="00603E21"/>
    <w:rsid w:val="0061617E"/>
    <w:rsid w:val="006404C0"/>
    <w:rsid w:val="00652F2C"/>
    <w:rsid w:val="00692F95"/>
    <w:rsid w:val="006A01E3"/>
    <w:rsid w:val="006B27C7"/>
    <w:rsid w:val="006C2B21"/>
    <w:rsid w:val="006C33B1"/>
    <w:rsid w:val="006D0E56"/>
    <w:rsid w:val="006D4584"/>
    <w:rsid w:val="006D67A0"/>
    <w:rsid w:val="006F0278"/>
    <w:rsid w:val="006F57D2"/>
    <w:rsid w:val="00705D1F"/>
    <w:rsid w:val="00713BF9"/>
    <w:rsid w:val="007210A2"/>
    <w:rsid w:val="007302B7"/>
    <w:rsid w:val="0073223D"/>
    <w:rsid w:val="00750334"/>
    <w:rsid w:val="00755F15"/>
    <w:rsid w:val="007658C8"/>
    <w:rsid w:val="007672A0"/>
    <w:rsid w:val="007759FB"/>
    <w:rsid w:val="0077673D"/>
    <w:rsid w:val="00780061"/>
    <w:rsid w:val="0078522A"/>
    <w:rsid w:val="00792769"/>
    <w:rsid w:val="007A1748"/>
    <w:rsid w:val="007B12E8"/>
    <w:rsid w:val="007C5ACD"/>
    <w:rsid w:val="0080656C"/>
    <w:rsid w:val="00812443"/>
    <w:rsid w:val="00825522"/>
    <w:rsid w:val="00833A86"/>
    <w:rsid w:val="00833F45"/>
    <w:rsid w:val="008476EE"/>
    <w:rsid w:val="008611AA"/>
    <w:rsid w:val="00861950"/>
    <w:rsid w:val="00861F45"/>
    <w:rsid w:val="008631D6"/>
    <w:rsid w:val="008670FC"/>
    <w:rsid w:val="0087028D"/>
    <w:rsid w:val="00872D67"/>
    <w:rsid w:val="0088504E"/>
    <w:rsid w:val="008B0DA8"/>
    <w:rsid w:val="008B6D7B"/>
    <w:rsid w:val="008C224E"/>
    <w:rsid w:val="008D5F37"/>
    <w:rsid w:val="008E4DB5"/>
    <w:rsid w:val="008E5E0F"/>
    <w:rsid w:val="008E73D6"/>
    <w:rsid w:val="008F0694"/>
    <w:rsid w:val="008F77F6"/>
    <w:rsid w:val="00900D10"/>
    <w:rsid w:val="009079A2"/>
    <w:rsid w:val="00922308"/>
    <w:rsid w:val="00933A2D"/>
    <w:rsid w:val="00941B71"/>
    <w:rsid w:val="00946793"/>
    <w:rsid w:val="009669BC"/>
    <w:rsid w:val="00973136"/>
    <w:rsid w:val="0097359F"/>
    <w:rsid w:val="00974B63"/>
    <w:rsid w:val="00980F11"/>
    <w:rsid w:val="009838AC"/>
    <w:rsid w:val="00996F1F"/>
    <w:rsid w:val="009A6994"/>
    <w:rsid w:val="009C0A3F"/>
    <w:rsid w:val="009E4311"/>
    <w:rsid w:val="009F244E"/>
    <w:rsid w:val="009F6742"/>
    <w:rsid w:val="00A03195"/>
    <w:rsid w:val="00A03FF6"/>
    <w:rsid w:val="00A26599"/>
    <w:rsid w:val="00A32FD1"/>
    <w:rsid w:val="00A37698"/>
    <w:rsid w:val="00A43C51"/>
    <w:rsid w:val="00A52197"/>
    <w:rsid w:val="00A605B0"/>
    <w:rsid w:val="00A74B15"/>
    <w:rsid w:val="00A81CBE"/>
    <w:rsid w:val="00A90DAC"/>
    <w:rsid w:val="00AB179F"/>
    <w:rsid w:val="00AB6405"/>
    <w:rsid w:val="00AC7312"/>
    <w:rsid w:val="00AD01FF"/>
    <w:rsid w:val="00AD1899"/>
    <w:rsid w:val="00AD2B2D"/>
    <w:rsid w:val="00AF27EF"/>
    <w:rsid w:val="00B04F59"/>
    <w:rsid w:val="00B10CEC"/>
    <w:rsid w:val="00B24D8E"/>
    <w:rsid w:val="00B363AC"/>
    <w:rsid w:val="00B644BA"/>
    <w:rsid w:val="00B80613"/>
    <w:rsid w:val="00B81E36"/>
    <w:rsid w:val="00B862E8"/>
    <w:rsid w:val="00B92E04"/>
    <w:rsid w:val="00B9537D"/>
    <w:rsid w:val="00BB1D88"/>
    <w:rsid w:val="00BC3327"/>
    <w:rsid w:val="00BC6862"/>
    <w:rsid w:val="00BD0ECE"/>
    <w:rsid w:val="00BD538F"/>
    <w:rsid w:val="00BE70C2"/>
    <w:rsid w:val="00BF22CD"/>
    <w:rsid w:val="00C059FB"/>
    <w:rsid w:val="00C219BD"/>
    <w:rsid w:val="00C239A3"/>
    <w:rsid w:val="00C27564"/>
    <w:rsid w:val="00C31D22"/>
    <w:rsid w:val="00C3313F"/>
    <w:rsid w:val="00C43D6D"/>
    <w:rsid w:val="00C51A6A"/>
    <w:rsid w:val="00C52C3D"/>
    <w:rsid w:val="00C8322E"/>
    <w:rsid w:val="00C846E5"/>
    <w:rsid w:val="00C91D6A"/>
    <w:rsid w:val="00C934FD"/>
    <w:rsid w:val="00CB1C92"/>
    <w:rsid w:val="00CB224B"/>
    <w:rsid w:val="00CC0585"/>
    <w:rsid w:val="00CC719F"/>
    <w:rsid w:val="00CD3FC1"/>
    <w:rsid w:val="00CD4884"/>
    <w:rsid w:val="00CF46D3"/>
    <w:rsid w:val="00D103A6"/>
    <w:rsid w:val="00D11797"/>
    <w:rsid w:val="00D57F7B"/>
    <w:rsid w:val="00D82A9C"/>
    <w:rsid w:val="00DE7A80"/>
    <w:rsid w:val="00DF0A8C"/>
    <w:rsid w:val="00DF41E0"/>
    <w:rsid w:val="00E047D7"/>
    <w:rsid w:val="00E06B24"/>
    <w:rsid w:val="00E12E1C"/>
    <w:rsid w:val="00E8480B"/>
    <w:rsid w:val="00E84BD9"/>
    <w:rsid w:val="00E97EC5"/>
    <w:rsid w:val="00EA3DB2"/>
    <w:rsid w:val="00EA725A"/>
    <w:rsid w:val="00ED4D9A"/>
    <w:rsid w:val="00EE62A9"/>
    <w:rsid w:val="00EF34FF"/>
    <w:rsid w:val="00EF59E7"/>
    <w:rsid w:val="00F1179D"/>
    <w:rsid w:val="00F162E6"/>
    <w:rsid w:val="00F17747"/>
    <w:rsid w:val="00F20534"/>
    <w:rsid w:val="00F742DE"/>
    <w:rsid w:val="00F74DF6"/>
    <w:rsid w:val="00F83949"/>
    <w:rsid w:val="00F841D5"/>
    <w:rsid w:val="00F84FE5"/>
    <w:rsid w:val="00F86CFD"/>
    <w:rsid w:val="00FB0E41"/>
    <w:rsid w:val="00FB205B"/>
    <w:rsid w:val="00FB2291"/>
    <w:rsid w:val="00FC12BA"/>
    <w:rsid w:val="00FE7A94"/>
    <w:rsid w:val="00FF1772"/>
    <w:rsid w:val="00FF2F0E"/>
    <w:rsid w:val="03795984"/>
    <w:rsid w:val="073E4FFA"/>
    <w:rsid w:val="10F16907"/>
    <w:rsid w:val="113760E6"/>
    <w:rsid w:val="1395670E"/>
    <w:rsid w:val="27137929"/>
    <w:rsid w:val="27BE3E03"/>
    <w:rsid w:val="2B5B534A"/>
    <w:rsid w:val="433E1F84"/>
    <w:rsid w:val="48C83088"/>
    <w:rsid w:val="507139A1"/>
    <w:rsid w:val="5C9A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/>
    <w:lsdException w:name="header" w:semiHidden="0" w:unhideWhenUsed="0" w:qFormat="1"/>
    <w:lsdException w:name="footer" w:semiHidden="0" w:unhideWhenUsed="0"/>
    <w:lsdException w:name="caption" w:semiHidden="0" w:unhideWhenUsed="0" w:qFormat="1"/>
    <w:lsdException w:name="annotation reference" w:semiHidden="0" w:unhideWhenUsed="0" w:qFormat="1"/>
    <w:lsdException w:name="Lis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7FC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4007FC"/>
    <w:rPr>
      <w:rFonts w:ascii="Tahoma" w:hAnsi="Tahoma"/>
      <w:sz w:val="16"/>
      <w:szCs w:val="16"/>
    </w:rPr>
  </w:style>
  <w:style w:type="paragraph" w:styleId="BodyText">
    <w:name w:val="Body Text"/>
    <w:basedOn w:val="Normal"/>
    <w:qFormat/>
    <w:rsid w:val="004007FC"/>
    <w:pPr>
      <w:spacing w:after="120"/>
    </w:pPr>
  </w:style>
  <w:style w:type="paragraph" w:styleId="Caption">
    <w:name w:val="caption"/>
    <w:basedOn w:val="Normal"/>
    <w:qFormat/>
    <w:rsid w:val="004007FC"/>
    <w:pPr>
      <w:suppressLineNumbers/>
      <w:spacing w:before="120" w:after="120"/>
    </w:pPr>
    <w:rPr>
      <w:rFonts w:cs="Tahoma"/>
      <w:i/>
      <w:iCs/>
    </w:rPr>
  </w:style>
  <w:style w:type="character" w:styleId="CommentReference">
    <w:name w:val="annotation reference"/>
    <w:qFormat/>
    <w:rsid w:val="004007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0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4007FC"/>
    <w:rPr>
      <w:b/>
      <w:bCs/>
    </w:rPr>
  </w:style>
  <w:style w:type="paragraph" w:styleId="Footer">
    <w:name w:val="footer"/>
    <w:basedOn w:val="Normal"/>
    <w:rsid w:val="004007FC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link w:val="HeaderChar"/>
    <w:qFormat/>
    <w:rsid w:val="004007FC"/>
    <w:pPr>
      <w:suppressLineNumbers/>
      <w:tabs>
        <w:tab w:val="center" w:pos="4818"/>
        <w:tab w:val="right" w:pos="9637"/>
      </w:tabs>
    </w:pPr>
  </w:style>
  <w:style w:type="character" w:styleId="Hyperlink">
    <w:name w:val="Hyperlink"/>
    <w:uiPriority w:val="99"/>
    <w:unhideWhenUsed/>
    <w:rsid w:val="004007FC"/>
    <w:rPr>
      <w:color w:val="0000FF"/>
      <w:u w:val="single"/>
    </w:rPr>
  </w:style>
  <w:style w:type="paragraph" w:styleId="List">
    <w:name w:val="List"/>
    <w:basedOn w:val="BodyText"/>
    <w:qFormat/>
    <w:rsid w:val="004007FC"/>
    <w:rPr>
      <w:rFonts w:cs="Tahoma"/>
    </w:rPr>
  </w:style>
  <w:style w:type="table" w:styleId="TableGrid">
    <w:name w:val="Table Grid"/>
    <w:basedOn w:val="TableNormal"/>
    <w:uiPriority w:val="59"/>
    <w:qFormat/>
    <w:rsid w:val="00400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Normal"/>
    <w:next w:val="BodyText"/>
    <w:qFormat/>
    <w:rsid w:val="004007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Index">
    <w:name w:val="Index"/>
    <w:basedOn w:val="Normal"/>
    <w:qFormat/>
    <w:rsid w:val="004007FC"/>
    <w:pPr>
      <w:suppressLineNumbers/>
    </w:pPr>
    <w:rPr>
      <w:rFonts w:cs="Tahoma"/>
    </w:rPr>
  </w:style>
  <w:style w:type="character" w:customStyle="1" w:styleId="CommentTextChar">
    <w:name w:val="Comment Text Char"/>
    <w:link w:val="CommentText"/>
    <w:qFormat/>
    <w:rsid w:val="004007FC"/>
    <w:rPr>
      <w:rFonts w:eastAsia="Arial Unicode MS"/>
      <w:kern w:val="1"/>
    </w:rPr>
  </w:style>
  <w:style w:type="character" w:customStyle="1" w:styleId="CommentSubjectChar">
    <w:name w:val="Comment Subject Char"/>
    <w:link w:val="CommentSubject"/>
    <w:qFormat/>
    <w:rsid w:val="004007FC"/>
    <w:rPr>
      <w:rFonts w:eastAsia="Arial Unicode MS"/>
      <w:b/>
      <w:bCs/>
      <w:kern w:val="1"/>
    </w:rPr>
  </w:style>
  <w:style w:type="character" w:customStyle="1" w:styleId="BalloonTextChar">
    <w:name w:val="Balloon Text Char"/>
    <w:link w:val="BalloonText"/>
    <w:qFormat/>
    <w:rsid w:val="004007FC"/>
    <w:rPr>
      <w:rFonts w:ascii="Tahoma" w:eastAsia="Arial Unicode MS" w:hAnsi="Tahoma" w:cs="Tahoma"/>
      <w:kern w:val="1"/>
      <w:sz w:val="16"/>
      <w:szCs w:val="16"/>
    </w:rPr>
  </w:style>
  <w:style w:type="paragraph" w:styleId="NoSpacing">
    <w:name w:val="No Spacing"/>
    <w:qFormat/>
    <w:rsid w:val="004007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HeaderChar">
    <w:name w:val="Header Char"/>
    <w:link w:val="Header"/>
    <w:qFormat/>
    <w:rsid w:val="004007FC"/>
    <w:rPr>
      <w:rFonts w:eastAsia="Arial Unicode MS"/>
      <w:kern w:val="1"/>
      <w:sz w:val="24"/>
      <w:szCs w:val="24"/>
    </w:rPr>
  </w:style>
  <w:style w:type="paragraph" w:customStyle="1" w:styleId="Slike">
    <w:name w:val="Slike"/>
    <w:basedOn w:val="Normal"/>
    <w:qFormat/>
    <w:rsid w:val="004007FC"/>
    <w:pPr>
      <w:widowControl/>
      <w:tabs>
        <w:tab w:val="left" w:pos="454"/>
      </w:tabs>
      <w:suppressAutoHyphens w:val="0"/>
      <w:jc w:val="center"/>
    </w:pPr>
    <w:rPr>
      <w:rFonts w:ascii="TimesRoman" w:eastAsia="Times New Roman" w:hAnsi="TimesRoman"/>
      <w:b/>
      <w:i/>
      <w:kern w:val="0"/>
      <w:sz w:val="22"/>
      <w:szCs w:val="20"/>
      <w:lang w:val="sr-Latn-CS"/>
    </w:rPr>
  </w:style>
  <w:style w:type="paragraph" w:styleId="ListParagraph">
    <w:name w:val="List Paragraph"/>
    <w:basedOn w:val="Normal"/>
    <w:uiPriority w:val="34"/>
    <w:qFormat/>
    <w:rsid w:val="004007F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tina@raca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0F523-AFB9-4029-AF58-EA820E84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Dedinje AD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sekre</cp:lastModifiedBy>
  <cp:revision>25</cp:revision>
  <cp:lastPrinted>2022-11-17T10:09:00Z</cp:lastPrinted>
  <dcterms:created xsi:type="dcterms:W3CDTF">2022-11-17T13:26:00Z</dcterms:created>
  <dcterms:modified xsi:type="dcterms:W3CDTF">2024-11-28T13:03:00Z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9CA8D16CB2B3450D9F4AC803E314695B_12</vt:lpwstr>
  </property>
</Properties>
</file>