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D6" w:rsidRDefault="0000700A">
      <w:pPr>
        <w:jc w:val="center"/>
        <w:rPr>
          <w:rFonts w:ascii="Times New Roman" w:hAnsi="Times New Roman" w:cs="Times New Roman"/>
          <w:b/>
          <w:bCs/>
          <w:sz w:val="24"/>
          <w:szCs w:val="24"/>
        </w:rPr>
      </w:pPr>
      <w:r>
        <w:rPr>
          <w:rFonts w:ascii="Times New Roman" w:hAnsi="Times New Roman" w:cs="Times New Roman"/>
          <w:b/>
          <w:bCs/>
          <w:sz w:val="24"/>
          <w:szCs w:val="24"/>
        </w:rPr>
        <w:t>ОПШТИНСКО</w:t>
      </w:r>
      <w:r w:rsidR="001D20DD">
        <w:rPr>
          <w:rFonts w:ascii="Times New Roman" w:hAnsi="Times New Roman" w:cs="Times New Roman"/>
          <w:b/>
          <w:bCs/>
          <w:sz w:val="24"/>
          <w:szCs w:val="24"/>
        </w:rPr>
        <w:t xml:space="preserve"> </w:t>
      </w:r>
      <w:r>
        <w:rPr>
          <w:rFonts w:ascii="Times New Roman" w:hAnsi="Times New Roman" w:cs="Times New Roman"/>
          <w:b/>
          <w:bCs/>
          <w:sz w:val="24"/>
          <w:szCs w:val="24"/>
        </w:rPr>
        <w:t>ВЕЋЕ ОПШТИНЕ РАЧА</w:t>
      </w:r>
    </w:p>
    <w:p w:rsidR="00821AD6" w:rsidRDefault="0000700A">
      <w:pPr>
        <w:jc w:val="center"/>
        <w:rPr>
          <w:rFonts w:ascii="Times New Roman" w:hAnsi="Times New Roman" w:cs="Times New Roman"/>
          <w:b/>
          <w:bCs/>
          <w:sz w:val="24"/>
          <w:szCs w:val="24"/>
        </w:rPr>
      </w:pPr>
      <w:r>
        <w:rPr>
          <w:rFonts w:ascii="Times New Roman" w:hAnsi="Times New Roman" w:cs="Times New Roman"/>
          <w:b/>
          <w:bCs/>
          <w:sz w:val="24"/>
          <w:szCs w:val="24"/>
        </w:rPr>
        <w:t>Карађорђева 48</w:t>
      </w:r>
    </w:p>
    <w:p w:rsidR="00821AD6" w:rsidRDefault="0000700A">
      <w:pPr>
        <w:jc w:val="center"/>
        <w:rPr>
          <w:rFonts w:ascii="Times New Roman" w:hAnsi="Times New Roman" w:cs="Times New Roman"/>
          <w:b/>
          <w:bCs/>
          <w:sz w:val="24"/>
          <w:szCs w:val="24"/>
        </w:rPr>
      </w:pPr>
      <w:r>
        <w:rPr>
          <w:rFonts w:ascii="Times New Roman" w:hAnsi="Times New Roman" w:cs="Times New Roman"/>
          <w:b/>
          <w:bCs/>
          <w:sz w:val="24"/>
          <w:szCs w:val="24"/>
        </w:rPr>
        <w:t>34210 Рача</w:t>
      </w:r>
    </w:p>
    <w:p w:rsidR="00821AD6" w:rsidRDefault="00821AD6"/>
    <w:p w:rsidR="00821AD6" w:rsidRDefault="00821AD6"/>
    <w:p w:rsidR="00821AD6" w:rsidRDefault="0000700A">
      <w:r>
        <w:rPr>
          <w:rFonts w:ascii="Times New Roman" w:eastAsia="Arial Unicode MS" w:hAnsi="Times New Roman"/>
          <w:b/>
          <w:i/>
          <w:noProof/>
          <w:color w:val="000000"/>
        </w:rPr>
        <w:drawing>
          <wp:anchor distT="0" distB="0" distL="114300" distR="114300" simplePos="0" relativeHeight="251659264" behindDoc="1" locked="0" layoutInCell="1" allowOverlap="1">
            <wp:simplePos x="0" y="0"/>
            <wp:positionH relativeFrom="column">
              <wp:posOffset>926465</wp:posOffset>
            </wp:positionH>
            <wp:positionV relativeFrom="paragraph">
              <wp:posOffset>236855</wp:posOffset>
            </wp:positionV>
            <wp:extent cx="3891280" cy="3891280"/>
            <wp:effectExtent l="0" t="0" r="0" b="0"/>
            <wp:wrapTight wrapText="bothSides">
              <wp:wrapPolygon edited="0">
                <wp:start x="0" y="0"/>
                <wp:lineTo x="0" y="21466"/>
                <wp:lineTo x="21466" y="21466"/>
                <wp:lineTo x="21466" y="0"/>
                <wp:lineTo x="0" y="0"/>
              </wp:wrapPolygon>
            </wp:wrapTight>
            <wp:docPr id="1" name="Picture 1" descr="C:\Users\buda\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buda\Desktop\grb.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891280" cy="3891280"/>
                    </a:xfrm>
                    <a:prstGeom prst="rect">
                      <a:avLst/>
                    </a:prstGeom>
                    <a:noFill/>
                    <a:ln w="9525">
                      <a:noFill/>
                      <a:miter lim="800000"/>
                      <a:headEnd/>
                      <a:tailEnd/>
                    </a:ln>
                  </pic:spPr>
                </pic:pic>
              </a:graphicData>
            </a:graphic>
          </wp:anchor>
        </w:drawing>
      </w:r>
    </w:p>
    <w:p w:rsidR="00821AD6" w:rsidRDefault="00821AD6"/>
    <w:p w:rsidR="00821AD6" w:rsidRDefault="00821AD6"/>
    <w:p w:rsidR="00821AD6" w:rsidRDefault="00821AD6"/>
    <w:p w:rsidR="00821AD6" w:rsidRDefault="00821AD6"/>
    <w:p w:rsidR="00821AD6" w:rsidRDefault="00821AD6"/>
    <w:p w:rsidR="00821AD6" w:rsidRDefault="00821AD6"/>
    <w:p w:rsidR="00821AD6" w:rsidRDefault="00821AD6"/>
    <w:p w:rsidR="00821AD6" w:rsidRDefault="00821AD6"/>
    <w:p w:rsidR="00821AD6" w:rsidRDefault="00821AD6"/>
    <w:p w:rsidR="00821AD6" w:rsidRDefault="00821AD6"/>
    <w:p w:rsidR="00821AD6" w:rsidRDefault="00821AD6"/>
    <w:p w:rsidR="00821AD6" w:rsidRDefault="00821AD6"/>
    <w:p w:rsidR="00821AD6" w:rsidRDefault="00821AD6"/>
    <w:p w:rsidR="00821AD6" w:rsidRDefault="00821AD6"/>
    <w:p w:rsidR="00821AD6" w:rsidRDefault="00821AD6"/>
    <w:p w:rsidR="00821AD6" w:rsidRDefault="0000700A">
      <w:pPr>
        <w:jc w:val="center"/>
        <w:rPr>
          <w:rFonts w:ascii="Times New Roman" w:hAnsi="Times New Roman" w:cs="Times New Roman"/>
          <w:b/>
          <w:bCs/>
          <w:sz w:val="36"/>
          <w:szCs w:val="36"/>
        </w:rPr>
      </w:pPr>
      <w:r>
        <w:rPr>
          <w:rFonts w:ascii="Times New Roman" w:hAnsi="Times New Roman" w:cs="Times New Roman"/>
          <w:b/>
          <w:bCs/>
          <w:sz w:val="36"/>
          <w:szCs w:val="36"/>
        </w:rPr>
        <w:t>ПРАВИЛНИК О НАБАВКАМА</w:t>
      </w:r>
    </w:p>
    <w:p w:rsidR="00821AD6" w:rsidRDefault="00821AD6">
      <w:pPr>
        <w:rPr>
          <w:rFonts w:ascii="Times New Roman" w:hAnsi="Times New Roman" w:cs="Times New Roman"/>
        </w:rPr>
      </w:pPr>
    </w:p>
    <w:p w:rsidR="00821AD6" w:rsidRDefault="00821AD6">
      <w:pPr>
        <w:jc w:val="center"/>
      </w:pPr>
    </w:p>
    <w:p w:rsidR="00821AD6" w:rsidRDefault="00821AD6"/>
    <w:p w:rsidR="00821AD6" w:rsidRDefault="00821AD6"/>
    <w:p w:rsidR="00821AD6" w:rsidRDefault="00821AD6"/>
    <w:p w:rsidR="00821AD6" w:rsidRDefault="00821AD6">
      <w:pPr>
        <w:jc w:val="center"/>
      </w:pPr>
    </w:p>
    <w:p w:rsidR="00821AD6" w:rsidRDefault="0000700A">
      <w:pPr>
        <w:jc w:val="center"/>
        <w:rPr>
          <w:rFonts w:ascii="Times New Roman" w:hAnsi="Times New Roman" w:cs="Times New Roman"/>
          <w:b/>
          <w:bCs/>
          <w:sz w:val="28"/>
          <w:szCs w:val="28"/>
        </w:rPr>
      </w:pPr>
      <w:r w:rsidRPr="0000700A">
        <w:rPr>
          <w:rFonts w:ascii="Times New Roman" w:hAnsi="Times New Roman" w:cs="Times New Roman"/>
          <w:b/>
          <w:bCs/>
          <w:sz w:val="28"/>
          <w:szCs w:val="28"/>
        </w:rPr>
        <w:t>Октобар 2024</w:t>
      </w:r>
      <w:r w:rsidR="001D20DD">
        <w:rPr>
          <w:rFonts w:ascii="Times New Roman" w:hAnsi="Times New Roman" w:cs="Times New Roman"/>
          <w:b/>
          <w:bCs/>
          <w:sz w:val="28"/>
          <w:szCs w:val="28"/>
        </w:rPr>
        <w:t>. г</w:t>
      </w:r>
      <w:r w:rsidRPr="0000700A">
        <w:rPr>
          <w:rFonts w:ascii="Times New Roman" w:hAnsi="Times New Roman" w:cs="Times New Roman"/>
          <w:b/>
          <w:bCs/>
          <w:sz w:val="28"/>
          <w:szCs w:val="28"/>
        </w:rPr>
        <w:t>одине</w:t>
      </w:r>
    </w:p>
    <w:p w:rsidR="00821AD6" w:rsidRDefault="00821AD6">
      <w:pPr>
        <w:jc w:val="center"/>
        <w:rPr>
          <w:rFonts w:ascii="Times New Roman" w:hAnsi="Times New Roman" w:cs="Times New Roman"/>
          <w:b/>
          <w:bCs/>
          <w:sz w:val="28"/>
          <w:szCs w:val="28"/>
        </w:rPr>
      </w:pPr>
    </w:p>
    <w:p w:rsidR="00821AD6" w:rsidRDefault="00821AD6"/>
    <w:p w:rsidR="00821AD6" w:rsidRDefault="00967CDB">
      <w:pPr>
        <w:pStyle w:val="TOC1"/>
        <w:tabs>
          <w:tab w:val="right" w:leader="dot" w:pos="9062"/>
        </w:tabs>
        <w:rPr>
          <w:rFonts w:asciiTheme="minorHAnsi" w:eastAsiaTheme="minorEastAsia" w:hAnsiTheme="minorHAnsi"/>
          <w:b w:val="0"/>
          <w:kern w:val="2"/>
          <w:sz w:val="24"/>
          <w:szCs w:val="24"/>
        </w:rPr>
      </w:pPr>
      <w:r w:rsidRPr="00967CDB">
        <w:fldChar w:fldCharType="begin"/>
      </w:r>
      <w:r w:rsidR="0000700A">
        <w:instrText xml:space="preserve"> TOC \o "1-3" \h \z \u </w:instrText>
      </w:r>
      <w:r w:rsidRPr="00967CDB">
        <w:fldChar w:fldCharType="separate"/>
      </w:r>
      <w:hyperlink w:anchor="_Toc176177005" w:history="1">
        <w:r w:rsidR="0000700A">
          <w:rPr>
            <w:rStyle w:val="Hyperlink"/>
          </w:rPr>
          <w:t>ОПШТЕ ОДРЕДБЕ</w:t>
        </w:r>
        <w:r w:rsidR="0000700A">
          <w:tab/>
        </w:r>
        <w:r>
          <w:fldChar w:fldCharType="begin"/>
        </w:r>
        <w:r w:rsidR="0000700A">
          <w:instrText xml:space="preserve"> PAGEREF _Toc176177005 \h </w:instrText>
        </w:r>
        <w:r>
          <w:fldChar w:fldCharType="separate"/>
        </w:r>
        <w:r w:rsidR="0000700A">
          <w:t>4</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06" w:history="1">
        <w:r w:rsidR="0000700A">
          <w:rPr>
            <w:rStyle w:val="Hyperlink"/>
          </w:rPr>
          <w:t>1. Предмет уређивања</w:t>
        </w:r>
        <w:r w:rsidR="0000700A">
          <w:tab/>
        </w:r>
        <w:r>
          <w:fldChar w:fldCharType="begin"/>
        </w:r>
        <w:r w:rsidR="0000700A">
          <w:instrText xml:space="preserve"> PAGEREF _Toc176177006 \h </w:instrText>
        </w:r>
        <w:r>
          <w:fldChar w:fldCharType="separate"/>
        </w:r>
        <w:r w:rsidR="0000700A">
          <w:t>4</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07" w:history="1">
        <w:r w:rsidR="0000700A">
          <w:rPr>
            <w:rStyle w:val="Hyperlink"/>
          </w:rPr>
          <w:t>2. Дефиниције</w:t>
        </w:r>
        <w:r w:rsidR="0000700A">
          <w:tab/>
        </w:r>
        <w:r>
          <w:fldChar w:fldCharType="begin"/>
        </w:r>
        <w:r w:rsidR="0000700A">
          <w:instrText xml:space="preserve"> PAGEREF _Toc176177007 \h </w:instrText>
        </w:r>
        <w:r>
          <w:fldChar w:fldCharType="separate"/>
        </w:r>
        <w:r w:rsidR="0000700A">
          <w:t>4</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08" w:history="1">
        <w:r w:rsidR="0000700A">
          <w:rPr>
            <w:rStyle w:val="Hyperlink"/>
          </w:rPr>
          <w:t>3. Начела јавних набавки</w:t>
        </w:r>
        <w:r w:rsidR="0000700A">
          <w:tab/>
        </w:r>
        <w:r>
          <w:fldChar w:fldCharType="begin"/>
        </w:r>
        <w:r w:rsidR="0000700A">
          <w:instrText xml:space="preserve"> PAGEREF _Toc176177008 \h </w:instrText>
        </w:r>
        <w:r>
          <w:fldChar w:fldCharType="separate"/>
        </w:r>
        <w:r w:rsidR="0000700A">
          <w:t>4</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09" w:history="1">
        <w:r w:rsidR="0000700A">
          <w:rPr>
            <w:rStyle w:val="Hyperlink"/>
          </w:rPr>
          <w:t>4. Комуникација у поступку јавне набавке</w:t>
        </w:r>
        <w:r w:rsidR="0000700A">
          <w:tab/>
        </w:r>
        <w:r>
          <w:fldChar w:fldCharType="begin"/>
        </w:r>
        <w:r w:rsidR="0000700A">
          <w:instrText xml:space="preserve"> PAGEREF _Toc176177009 \h </w:instrText>
        </w:r>
        <w:r>
          <w:fldChar w:fldCharType="separate"/>
        </w:r>
        <w:r w:rsidR="0000700A">
          <w:t>5</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10" w:history="1">
        <w:r w:rsidR="0000700A">
          <w:rPr>
            <w:rStyle w:val="Hyperlink"/>
          </w:rPr>
          <w:t>СПРЕЧАВАЊЕ КОРУПЦИЈЕ И СУКОБА ИНТЕРЕСА</w:t>
        </w:r>
        <w:r w:rsidR="0000700A">
          <w:tab/>
        </w:r>
        <w:r>
          <w:fldChar w:fldCharType="begin"/>
        </w:r>
        <w:r w:rsidR="0000700A">
          <w:instrText xml:space="preserve"> PAGEREF _Toc176177010 \h </w:instrText>
        </w:r>
        <w:r>
          <w:fldChar w:fldCharType="separate"/>
        </w:r>
        <w:r w:rsidR="0000700A">
          <w:t>5</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11" w:history="1">
        <w:r w:rsidR="0000700A">
          <w:rPr>
            <w:rStyle w:val="Hyperlink"/>
          </w:rPr>
          <w:t>1. Мере за спречавање корупције</w:t>
        </w:r>
        <w:r w:rsidR="0000700A">
          <w:tab/>
        </w:r>
        <w:r>
          <w:fldChar w:fldCharType="begin"/>
        </w:r>
        <w:r w:rsidR="0000700A">
          <w:instrText xml:space="preserve"> PAGEREF _Toc176177011 \h </w:instrText>
        </w:r>
        <w:r>
          <w:fldChar w:fldCharType="separate"/>
        </w:r>
        <w:r w:rsidR="0000700A">
          <w:t>5</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12" w:history="1">
        <w:r w:rsidR="0000700A">
          <w:rPr>
            <w:rStyle w:val="Hyperlink"/>
          </w:rPr>
          <w:t>2. Дужност пријављивања корупције и повреде конкуренције</w:t>
        </w:r>
        <w:r w:rsidR="0000700A">
          <w:tab/>
        </w:r>
        <w:r>
          <w:fldChar w:fldCharType="begin"/>
        </w:r>
        <w:r w:rsidR="0000700A">
          <w:instrText xml:space="preserve"> PAGEREF _Toc176177012 \h </w:instrText>
        </w:r>
        <w:r>
          <w:fldChar w:fldCharType="separate"/>
        </w:r>
        <w:r w:rsidR="0000700A">
          <w:t>5</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13" w:history="1">
        <w:r w:rsidR="0000700A">
          <w:rPr>
            <w:rStyle w:val="Hyperlink"/>
          </w:rPr>
          <w:t>КОНТРОЛА НАБАВКИ</w:t>
        </w:r>
        <w:r w:rsidR="0000700A">
          <w:tab/>
        </w:r>
        <w:r>
          <w:fldChar w:fldCharType="begin"/>
        </w:r>
        <w:r w:rsidR="0000700A">
          <w:instrText xml:space="preserve"> PAGEREF _Toc176177013 \h </w:instrText>
        </w:r>
        <w:r>
          <w:fldChar w:fldCharType="separate"/>
        </w:r>
        <w:r w:rsidR="0000700A">
          <w:t>6</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14" w:history="1">
        <w:r w:rsidR="0000700A">
          <w:rPr>
            <w:rStyle w:val="Hyperlink"/>
          </w:rPr>
          <w:t>1. Лица за контролу јавних набавки</w:t>
        </w:r>
        <w:r w:rsidR="0000700A">
          <w:tab/>
        </w:r>
        <w:r>
          <w:fldChar w:fldCharType="begin"/>
        </w:r>
        <w:r w:rsidR="0000700A">
          <w:instrText xml:space="preserve"> PAGEREF _Toc176177014 \h </w:instrText>
        </w:r>
        <w:r>
          <w:fldChar w:fldCharType="separate"/>
        </w:r>
        <w:r w:rsidR="0000700A">
          <w:t>6</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15" w:history="1">
        <w:r w:rsidR="0000700A">
          <w:rPr>
            <w:rStyle w:val="Hyperlink"/>
          </w:rPr>
          <w:t>2. Предмет контроле</w:t>
        </w:r>
        <w:r w:rsidR="0000700A">
          <w:tab/>
        </w:r>
        <w:r>
          <w:fldChar w:fldCharType="begin"/>
        </w:r>
        <w:r w:rsidR="0000700A">
          <w:instrText xml:space="preserve"> PAGEREF _Toc176177015 \h </w:instrText>
        </w:r>
        <w:r>
          <w:fldChar w:fldCharType="separate"/>
        </w:r>
        <w:r w:rsidR="0000700A">
          <w:t>6</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16" w:history="1">
        <w:r w:rsidR="0000700A">
          <w:rPr>
            <w:rStyle w:val="Hyperlink"/>
          </w:rPr>
          <w:t>3. Врсте контроле</w:t>
        </w:r>
        <w:r w:rsidR="0000700A">
          <w:tab/>
        </w:r>
        <w:r>
          <w:fldChar w:fldCharType="begin"/>
        </w:r>
        <w:r w:rsidR="0000700A">
          <w:instrText xml:space="preserve"> PAGEREF _Toc176177016 \h </w:instrText>
        </w:r>
        <w:r>
          <w:fldChar w:fldCharType="separate"/>
        </w:r>
        <w:r w:rsidR="0000700A">
          <w:t>6</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17" w:history="1">
        <w:r w:rsidR="0000700A">
          <w:rPr>
            <w:rStyle w:val="Hyperlink"/>
          </w:rPr>
          <w:t>4. Извештај о спроведеној контроли</w:t>
        </w:r>
        <w:r w:rsidR="0000700A">
          <w:tab/>
        </w:r>
        <w:r>
          <w:fldChar w:fldCharType="begin"/>
        </w:r>
        <w:r w:rsidR="0000700A">
          <w:instrText xml:space="preserve"> PAGEREF _Toc176177017 \h </w:instrText>
        </w:r>
        <w:r>
          <w:fldChar w:fldCharType="separate"/>
        </w:r>
        <w:r w:rsidR="0000700A">
          <w:t>7</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18" w:history="1">
        <w:r w:rsidR="0000700A">
          <w:rPr>
            <w:rStyle w:val="Hyperlink"/>
          </w:rPr>
          <w:t>ПЛАНИРАЊЕ НАБАВКИ</w:t>
        </w:r>
        <w:r w:rsidR="0000700A">
          <w:tab/>
        </w:r>
        <w:r>
          <w:fldChar w:fldCharType="begin"/>
        </w:r>
        <w:r w:rsidR="0000700A">
          <w:instrText xml:space="preserve"> PAGEREF _Toc176177018 \h </w:instrText>
        </w:r>
        <w:r>
          <w:fldChar w:fldCharType="separate"/>
        </w:r>
        <w:r w:rsidR="0000700A">
          <w:t>7</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19" w:history="1">
        <w:r w:rsidR="0000700A">
          <w:rPr>
            <w:rStyle w:val="Hyperlink"/>
          </w:rPr>
          <w:t>1. Временски оквир за планирање</w:t>
        </w:r>
        <w:r w:rsidR="0000700A">
          <w:tab/>
        </w:r>
        <w:r>
          <w:fldChar w:fldCharType="begin"/>
        </w:r>
        <w:r w:rsidR="0000700A">
          <w:instrText xml:space="preserve"> PAGEREF _Toc176177019 \h </w:instrText>
        </w:r>
        <w:r>
          <w:fldChar w:fldCharType="separate"/>
        </w:r>
        <w:r w:rsidR="0000700A">
          <w:t>7</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20" w:history="1">
        <w:r w:rsidR="0000700A">
          <w:rPr>
            <w:rStyle w:val="Hyperlink"/>
          </w:rPr>
          <w:t>2. Учесници у планирању набавки и критеријуми за планирање набавки</w:t>
        </w:r>
        <w:r w:rsidR="0000700A">
          <w:tab/>
        </w:r>
        <w:r>
          <w:fldChar w:fldCharType="begin"/>
        </w:r>
        <w:r w:rsidR="0000700A">
          <w:instrText xml:space="preserve"> PAGEREF _Toc176177020 \h </w:instrText>
        </w:r>
        <w:r>
          <w:fldChar w:fldCharType="separate"/>
        </w:r>
        <w:r w:rsidR="0000700A">
          <w:t>7</w:t>
        </w:r>
        <w:r>
          <w:fldChar w:fldCharType="end"/>
        </w:r>
      </w:hyperlink>
    </w:p>
    <w:p w:rsidR="00821AD6" w:rsidRDefault="00967CDB">
      <w:pPr>
        <w:pStyle w:val="TOC2"/>
        <w:tabs>
          <w:tab w:val="left" w:pos="720"/>
          <w:tab w:val="right" w:leader="dot" w:pos="9062"/>
        </w:tabs>
        <w:rPr>
          <w:rFonts w:asciiTheme="minorHAnsi" w:eastAsiaTheme="minorEastAsia" w:hAnsiTheme="minorHAnsi"/>
          <w:kern w:val="2"/>
          <w:sz w:val="24"/>
          <w:szCs w:val="24"/>
        </w:rPr>
      </w:pPr>
      <w:hyperlink w:anchor="_Toc176177021" w:history="1">
        <w:r w:rsidR="0000700A">
          <w:rPr>
            <w:rStyle w:val="Hyperlink"/>
            <w:rFonts w:eastAsia="Times New Roman" w:cs="Times New Roman"/>
          </w:rPr>
          <w:t>-</w:t>
        </w:r>
        <w:r w:rsidR="0000700A">
          <w:rPr>
            <w:rFonts w:asciiTheme="minorHAnsi" w:eastAsiaTheme="minorEastAsia" w:hAnsiTheme="minorHAnsi"/>
            <w:kern w:val="2"/>
            <w:sz w:val="24"/>
            <w:szCs w:val="24"/>
          </w:rPr>
          <w:tab/>
        </w:r>
        <w:r w:rsidR="0000700A">
          <w:rPr>
            <w:rStyle w:val="Hyperlink"/>
          </w:rPr>
          <w:t>3. Истраживање тржишта и процењена вредност</w:t>
        </w:r>
        <w:r w:rsidR="0000700A">
          <w:tab/>
        </w:r>
        <w:r>
          <w:fldChar w:fldCharType="begin"/>
        </w:r>
        <w:r w:rsidR="0000700A">
          <w:instrText xml:space="preserve"> PAGEREF _Toc176177021 \h </w:instrText>
        </w:r>
        <w:r>
          <w:fldChar w:fldCharType="separate"/>
        </w:r>
        <w:r w:rsidR="0000700A">
          <w:t>8</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22" w:history="1">
        <w:r w:rsidR="0000700A">
          <w:rPr>
            <w:rStyle w:val="Hyperlink"/>
          </w:rPr>
          <w:t>4. Начин исказивања потреба</w:t>
        </w:r>
        <w:r w:rsidR="0000700A">
          <w:tab/>
        </w:r>
        <w:r>
          <w:fldChar w:fldCharType="begin"/>
        </w:r>
        <w:r w:rsidR="0000700A">
          <w:instrText xml:space="preserve"> PAGEREF _Toc176177022 \h </w:instrText>
        </w:r>
        <w:r>
          <w:fldChar w:fldCharType="separate"/>
        </w:r>
        <w:r w:rsidR="0000700A">
          <w:t>9</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23" w:history="1">
        <w:r w:rsidR="0000700A">
          <w:rPr>
            <w:rStyle w:val="Hyperlink"/>
          </w:rPr>
          <w:t>5. Одређивање периода трајања уговора</w:t>
        </w:r>
        <w:r w:rsidR="0000700A">
          <w:tab/>
        </w:r>
        <w:r>
          <w:fldChar w:fldCharType="begin"/>
        </w:r>
        <w:r w:rsidR="0000700A">
          <w:instrText xml:space="preserve"> PAGEREF _Toc176177023 \h </w:instrText>
        </w:r>
        <w:r>
          <w:fldChar w:fldCharType="separate"/>
        </w:r>
        <w:r w:rsidR="0000700A">
          <w:t>10</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24" w:history="1">
        <w:r w:rsidR="0000700A">
          <w:rPr>
            <w:rStyle w:val="Hyperlink"/>
          </w:rPr>
          <w:t>6. Избор врсте поступка</w:t>
        </w:r>
        <w:r w:rsidR="0000700A">
          <w:tab/>
        </w:r>
        <w:r>
          <w:fldChar w:fldCharType="begin"/>
        </w:r>
        <w:r w:rsidR="0000700A">
          <w:instrText xml:space="preserve"> PAGEREF _Toc176177024 \h </w:instrText>
        </w:r>
        <w:r>
          <w:fldChar w:fldCharType="separate"/>
        </w:r>
        <w:r w:rsidR="0000700A">
          <w:t>10</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25" w:history="1">
        <w:r w:rsidR="0000700A">
          <w:rPr>
            <w:rStyle w:val="Hyperlink"/>
          </w:rPr>
          <w:t>7. Набавке на које се  Закон не примењује</w:t>
        </w:r>
        <w:r w:rsidR="0000700A">
          <w:tab/>
        </w:r>
        <w:r>
          <w:fldChar w:fldCharType="begin"/>
        </w:r>
        <w:r w:rsidR="0000700A">
          <w:instrText xml:space="preserve"> PAGEREF _Toc176177025 \h </w:instrText>
        </w:r>
        <w:r>
          <w:fldChar w:fldCharType="separate"/>
        </w:r>
        <w:r w:rsidR="0000700A">
          <w:t>11</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26" w:history="1">
        <w:r w:rsidR="0000700A">
          <w:rPr>
            <w:rStyle w:val="Hyperlink"/>
          </w:rPr>
          <w:t>8. Централизоване набавке, набавке од стране више наручилаца и резервисане јавне набавке</w:t>
        </w:r>
        <w:r w:rsidR="0000700A">
          <w:tab/>
        </w:r>
        <w:r>
          <w:fldChar w:fldCharType="begin"/>
        </w:r>
        <w:r w:rsidR="0000700A">
          <w:instrText xml:space="preserve"> PAGEREF _Toc176177026 \h </w:instrText>
        </w:r>
        <w:r>
          <w:fldChar w:fldCharType="separate"/>
        </w:r>
        <w:r w:rsidR="0000700A">
          <w:t>11</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27" w:history="1">
        <w:r w:rsidR="0000700A">
          <w:rPr>
            <w:rStyle w:val="Hyperlink"/>
          </w:rPr>
          <w:t>9. Одговорност за доношење Плана(јавних) набавки</w:t>
        </w:r>
        <w:r w:rsidR="0000700A">
          <w:tab/>
        </w:r>
        <w:r>
          <w:fldChar w:fldCharType="begin"/>
        </w:r>
        <w:r w:rsidR="0000700A">
          <w:instrText xml:space="preserve"> PAGEREF _Toc176177027 \h </w:instrText>
        </w:r>
        <w:r>
          <w:fldChar w:fldCharType="separate"/>
        </w:r>
        <w:r w:rsidR="0000700A">
          <w:t>11</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28" w:history="1">
        <w:r w:rsidR="0000700A">
          <w:rPr>
            <w:rStyle w:val="Hyperlink"/>
          </w:rPr>
          <w:t>10. Рок за доношење Плана јавних набавки и Интерног плана набавки</w:t>
        </w:r>
        <w:r w:rsidR="0000700A">
          <w:tab/>
        </w:r>
        <w:r>
          <w:fldChar w:fldCharType="begin"/>
        </w:r>
        <w:r w:rsidR="0000700A">
          <w:instrText xml:space="preserve"> PAGEREF _Toc176177028 \h </w:instrText>
        </w:r>
        <w:r>
          <w:fldChar w:fldCharType="separate"/>
        </w:r>
        <w:r w:rsidR="0000700A">
          <w:t>12</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29" w:history="1">
        <w:r w:rsidR="0000700A">
          <w:rPr>
            <w:rStyle w:val="Hyperlink"/>
          </w:rPr>
          <w:t>11. Садржина Интерног плана набавки на које се закон не примењује</w:t>
        </w:r>
        <w:r w:rsidR="0000700A">
          <w:tab/>
        </w:r>
        <w:r>
          <w:fldChar w:fldCharType="begin"/>
        </w:r>
        <w:r w:rsidR="0000700A">
          <w:instrText xml:space="preserve"> PAGEREF _Toc176177029 \h </w:instrText>
        </w:r>
        <w:r>
          <w:fldChar w:fldCharType="separate"/>
        </w:r>
        <w:r w:rsidR="0000700A">
          <w:t>12</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30" w:history="1">
        <w:r w:rsidR="0000700A">
          <w:rPr>
            <w:rStyle w:val="Hyperlink"/>
          </w:rPr>
          <w:t>12. Измена плана (јавних) набавки</w:t>
        </w:r>
        <w:r w:rsidR="0000700A">
          <w:tab/>
        </w:r>
        <w:r>
          <w:fldChar w:fldCharType="begin"/>
        </w:r>
        <w:r w:rsidR="0000700A">
          <w:instrText xml:space="preserve"> PAGEREF _Toc176177030 \h </w:instrText>
        </w:r>
        <w:r>
          <w:fldChar w:fldCharType="separate"/>
        </w:r>
        <w:r w:rsidR="0000700A">
          <w:t>12</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31" w:history="1">
        <w:r w:rsidR="0000700A">
          <w:rPr>
            <w:rStyle w:val="Hyperlink"/>
          </w:rPr>
          <w:t>12а) Измена и допуна интерног плана набавки на које се закон не примењује</w:t>
        </w:r>
        <w:r w:rsidR="0000700A">
          <w:tab/>
        </w:r>
        <w:r>
          <w:fldChar w:fldCharType="begin"/>
        </w:r>
        <w:r w:rsidR="0000700A">
          <w:instrText xml:space="preserve"> PAGEREF _Toc176177031 \h </w:instrText>
        </w:r>
        <w:r>
          <w:fldChar w:fldCharType="separate"/>
        </w:r>
        <w:r w:rsidR="0000700A">
          <w:t>13</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32" w:history="1">
        <w:r w:rsidR="0000700A">
          <w:rPr>
            <w:rStyle w:val="Hyperlink"/>
          </w:rPr>
          <w:t>СПРОВОЂЕЊЕ ПОСТУПКА ЈАВНЕ НАБАВКЕ</w:t>
        </w:r>
        <w:r w:rsidR="0000700A">
          <w:tab/>
        </w:r>
        <w:r>
          <w:fldChar w:fldCharType="begin"/>
        </w:r>
        <w:r w:rsidR="0000700A">
          <w:instrText xml:space="preserve"> PAGEREF _Toc176177032 \h </w:instrText>
        </w:r>
        <w:r>
          <w:fldChar w:fldCharType="separate"/>
        </w:r>
        <w:r w:rsidR="0000700A">
          <w:t>13</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33" w:history="1">
        <w:r w:rsidR="0000700A">
          <w:rPr>
            <w:rStyle w:val="Hyperlink"/>
          </w:rPr>
          <w:t>2. Покретање поступка</w:t>
        </w:r>
        <w:r w:rsidR="0000700A">
          <w:tab/>
        </w:r>
        <w:r>
          <w:fldChar w:fldCharType="begin"/>
        </w:r>
        <w:r w:rsidR="0000700A">
          <w:instrText xml:space="preserve"> PAGEREF _Toc176177033 \h </w:instrText>
        </w:r>
        <w:r>
          <w:fldChar w:fldCharType="separate"/>
        </w:r>
        <w:r w:rsidR="0000700A">
          <w:t>13</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34" w:history="1">
        <w:r w:rsidR="0000700A">
          <w:rPr>
            <w:rStyle w:val="Hyperlink"/>
          </w:rPr>
          <w:t>3. Услови за покретање поступка</w:t>
        </w:r>
        <w:r w:rsidR="0000700A">
          <w:tab/>
        </w:r>
        <w:r>
          <w:fldChar w:fldCharType="begin"/>
        </w:r>
        <w:r w:rsidR="0000700A">
          <w:instrText xml:space="preserve"> PAGEREF _Toc176177034 \h </w:instrText>
        </w:r>
        <w:r>
          <w:fldChar w:fldCharType="separate"/>
        </w:r>
        <w:r w:rsidR="0000700A">
          <w:t>14</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35" w:history="1">
        <w:r w:rsidR="0000700A">
          <w:rPr>
            <w:rStyle w:val="Hyperlink"/>
          </w:rPr>
          <w:t>4. Покретање повремене заједничке набавке</w:t>
        </w:r>
        <w:r w:rsidR="0000700A">
          <w:tab/>
        </w:r>
        <w:r>
          <w:fldChar w:fldCharType="begin"/>
        </w:r>
        <w:r w:rsidR="0000700A">
          <w:instrText xml:space="preserve"> PAGEREF _Toc176177035 \h </w:instrText>
        </w:r>
        <w:r>
          <w:fldChar w:fldCharType="separate"/>
        </w:r>
        <w:r w:rsidR="0000700A">
          <w:t>14</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36" w:history="1">
        <w:r w:rsidR="0000700A">
          <w:rPr>
            <w:rStyle w:val="Hyperlink"/>
          </w:rPr>
          <w:t>5. Комисија за спровођење јавне набавке</w:t>
        </w:r>
        <w:r w:rsidR="0000700A">
          <w:tab/>
        </w:r>
        <w:r>
          <w:fldChar w:fldCharType="begin"/>
        </w:r>
        <w:r w:rsidR="0000700A">
          <w:instrText xml:space="preserve"> PAGEREF _Toc176177036 \h </w:instrText>
        </w:r>
        <w:r>
          <w:fldChar w:fldCharType="separate"/>
        </w:r>
        <w:r w:rsidR="0000700A">
          <w:t>14</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37" w:history="1">
        <w:r w:rsidR="0000700A">
          <w:rPr>
            <w:rStyle w:val="Hyperlink"/>
          </w:rPr>
          <w:t>6. Оглашавање у поступку јавне набавке</w:t>
        </w:r>
        <w:r w:rsidR="0000700A">
          <w:tab/>
        </w:r>
        <w:r>
          <w:fldChar w:fldCharType="begin"/>
        </w:r>
        <w:r w:rsidR="0000700A">
          <w:instrText xml:space="preserve"> PAGEREF _Toc176177037 \h </w:instrText>
        </w:r>
        <w:r>
          <w:fldChar w:fldCharType="separate"/>
        </w:r>
        <w:r w:rsidR="0000700A">
          <w:t>15</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38" w:history="1">
        <w:r w:rsidR="0000700A">
          <w:rPr>
            <w:rStyle w:val="Hyperlink"/>
          </w:rPr>
          <w:t>7. Конкурсна документација</w:t>
        </w:r>
        <w:r w:rsidR="0000700A">
          <w:tab/>
        </w:r>
        <w:r>
          <w:fldChar w:fldCharType="begin"/>
        </w:r>
        <w:r w:rsidR="0000700A">
          <w:instrText xml:space="preserve"> PAGEREF _Toc176177038 \h </w:instrText>
        </w:r>
        <w:r>
          <w:fldChar w:fldCharType="separate"/>
        </w:r>
        <w:r w:rsidR="0000700A">
          <w:t>15</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39" w:history="1">
        <w:r w:rsidR="0000700A">
          <w:rPr>
            <w:rStyle w:val="Hyperlink"/>
          </w:rPr>
          <w:t>8. Израда техничке спецификације</w:t>
        </w:r>
        <w:r w:rsidR="0000700A">
          <w:tab/>
        </w:r>
        <w:r>
          <w:fldChar w:fldCharType="begin"/>
        </w:r>
        <w:r w:rsidR="0000700A">
          <w:instrText xml:space="preserve"> PAGEREF _Toc176177039 \h </w:instrText>
        </w:r>
        <w:r>
          <w:fldChar w:fldCharType="separate"/>
        </w:r>
        <w:r w:rsidR="0000700A">
          <w:t>16</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40" w:history="1">
        <w:r w:rsidR="0000700A">
          <w:rPr>
            <w:rStyle w:val="Hyperlink"/>
          </w:rPr>
          <w:t>9. Објављивање конкурсне документације</w:t>
        </w:r>
        <w:r w:rsidR="0000700A">
          <w:tab/>
        </w:r>
        <w:r>
          <w:fldChar w:fldCharType="begin"/>
        </w:r>
        <w:r w:rsidR="0000700A">
          <w:instrText xml:space="preserve"> PAGEREF _Toc176177040 \h </w:instrText>
        </w:r>
        <w:r>
          <w:fldChar w:fldCharType="separate"/>
        </w:r>
        <w:r w:rsidR="0000700A">
          <w:t>16</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41" w:history="1">
        <w:r w:rsidR="0000700A">
          <w:rPr>
            <w:rStyle w:val="Hyperlink"/>
          </w:rPr>
          <w:t>10. Измена или допуна конкурсне документације</w:t>
        </w:r>
        <w:r w:rsidR="0000700A">
          <w:tab/>
        </w:r>
        <w:r>
          <w:fldChar w:fldCharType="begin"/>
        </w:r>
        <w:r w:rsidR="0000700A">
          <w:instrText xml:space="preserve"> PAGEREF _Toc176177041 \h </w:instrText>
        </w:r>
        <w:r>
          <w:fldChar w:fldCharType="separate"/>
        </w:r>
        <w:r w:rsidR="0000700A">
          <w:t>16</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42" w:history="1">
        <w:r w:rsidR="0000700A">
          <w:rPr>
            <w:rStyle w:val="Hyperlink"/>
          </w:rPr>
          <w:t>11. Додатне информације и појашњења конкурсне документације</w:t>
        </w:r>
        <w:r w:rsidR="0000700A">
          <w:tab/>
        </w:r>
        <w:r>
          <w:fldChar w:fldCharType="begin"/>
        </w:r>
        <w:r w:rsidR="0000700A">
          <w:instrText xml:space="preserve"> PAGEREF _Toc176177042 \h </w:instrText>
        </w:r>
        <w:r>
          <w:fldChar w:fldCharType="separate"/>
        </w:r>
        <w:r w:rsidR="0000700A">
          <w:t>16</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43" w:history="1">
        <w:r w:rsidR="0000700A">
          <w:rPr>
            <w:rStyle w:val="Hyperlink"/>
          </w:rPr>
          <w:t>12. Пријем и стручна оцена понуда</w:t>
        </w:r>
        <w:r w:rsidR="0000700A">
          <w:tab/>
        </w:r>
        <w:r>
          <w:fldChar w:fldCharType="begin"/>
        </w:r>
        <w:r w:rsidR="0000700A">
          <w:instrText xml:space="preserve"> PAGEREF _Toc176177043 \h </w:instrText>
        </w:r>
        <w:r>
          <w:fldChar w:fldCharType="separate"/>
        </w:r>
        <w:r w:rsidR="0000700A">
          <w:t>17</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44" w:history="1">
        <w:r w:rsidR="0000700A">
          <w:rPr>
            <w:rStyle w:val="Hyperlink"/>
            <w:rFonts w:cs="Times New Roman"/>
            <w:bCs/>
          </w:rPr>
          <w:t>Поступак отварања понуда, као и спровођења поступка стручне оцене понуда одвија се у складу са Законом и подзаконским актима.</w:t>
        </w:r>
        <w:r w:rsidR="0000700A">
          <w:tab/>
        </w:r>
        <w:r>
          <w:fldChar w:fldCharType="begin"/>
        </w:r>
        <w:r w:rsidR="0000700A">
          <w:instrText xml:space="preserve"> PAGEREF _Toc176177044 \h </w:instrText>
        </w:r>
        <w:r>
          <w:fldChar w:fldCharType="separate"/>
        </w:r>
        <w:r w:rsidR="0000700A">
          <w:t>17</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45" w:history="1">
        <w:r w:rsidR="0000700A">
          <w:rPr>
            <w:rStyle w:val="Hyperlink"/>
          </w:rPr>
          <w:t>13. Одлука о додели уговора</w:t>
        </w:r>
        <w:r w:rsidR="0000700A">
          <w:tab/>
        </w:r>
        <w:r>
          <w:fldChar w:fldCharType="begin"/>
        </w:r>
        <w:r w:rsidR="0000700A">
          <w:instrText xml:space="preserve"> PAGEREF _Toc176177045 \h </w:instrText>
        </w:r>
        <w:r>
          <w:fldChar w:fldCharType="separate"/>
        </w:r>
        <w:r w:rsidR="0000700A">
          <w:t>17</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46" w:history="1">
        <w:r w:rsidR="0000700A">
          <w:rPr>
            <w:rStyle w:val="Hyperlink"/>
          </w:rPr>
          <w:t>14. Одлука о обустави поступка</w:t>
        </w:r>
        <w:r w:rsidR="0000700A">
          <w:tab/>
        </w:r>
        <w:r>
          <w:fldChar w:fldCharType="begin"/>
        </w:r>
        <w:r w:rsidR="0000700A">
          <w:instrText xml:space="preserve"> PAGEREF _Toc176177046 \h </w:instrText>
        </w:r>
        <w:r>
          <w:fldChar w:fldCharType="separate"/>
        </w:r>
        <w:r w:rsidR="0000700A">
          <w:t>17</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47" w:history="1">
        <w:r w:rsidR="0000700A">
          <w:rPr>
            <w:rStyle w:val="Hyperlink"/>
          </w:rPr>
          <w:t>15. Увид у документацију</w:t>
        </w:r>
        <w:r w:rsidR="0000700A">
          <w:tab/>
        </w:r>
        <w:r>
          <w:fldChar w:fldCharType="begin"/>
        </w:r>
        <w:r w:rsidR="0000700A">
          <w:instrText xml:space="preserve"> PAGEREF _Toc176177047 \h </w:instrText>
        </w:r>
        <w:r>
          <w:fldChar w:fldCharType="separate"/>
        </w:r>
        <w:r w:rsidR="0000700A">
          <w:t>17</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48" w:history="1">
        <w:r w:rsidR="0000700A">
          <w:rPr>
            <w:rStyle w:val="Hyperlink"/>
            <w:rFonts w:eastAsia="Times New Roman" w:cs="Times New Roman"/>
            <w:bCs/>
          </w:rPr>
          <w:t>16. Поступање у случају подношења захтева за заштиту права</w:t>
        </w:r>
        <w:r w:rsidR="0000700A">
          <w:tab/>
        </w:r>
        <w:r>
          <w:fldChar w:fldCharType="begin"/>
        </w:r>
        <w:r w:rsidR="0000700A">
          <w:instrText xml:space="preserve"> PAGEREF _Toc176177048 \h </w:instrText>
        </w:r>
        <w:r>
          <w:fldChar w:fldCharType="separate"/>
        </w:r>
        <w:r w:rsidR="0000700A">
          <w:t>18</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49" w:history="1">
        <w:r w:rsidR="0000700A">
          <w:rPr>
            <w:rStyle w:val="Hyperlink"/>
            <w:rFonts w:eastAsia="Times New Roman" w:cs="Times New Roman"/>
          </w:rPr>
          <w:t>Члан 42.</w:t>
        </w:r>
        <w:r w:rsidR="0000700A">
          <w:tab/>
        </w:r>
        <w:r>
          <w:fldChar w:fldCharType="begin"/>
        </w:r>
        <w:r w:rsidR="0000700A">
          <w:instrText xml:space="preserve"> PAGEREF _Toc176177049 \h </w:instrText>
        </w:r>
        <w:r>
          <w:fldChar w:fldCharType="separate"/>
        </w:r>
        <w:r w:rsidR="0000700A">
          <w:t>18</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50" w:history="1">
        <w:r w:rsidR="0000700A">
          <w:rPr>
            <w:rStyle w:val="Hyperlink"/>
          </w:rPr>
          <w:t>17. Закључење уговора о јавној набавци и објава обавештења</w:t>
        </w:r>
        <w:r w:rsidR="0000700A">
          <w:tab/>
        </w:r>
        <w:r>
          <w:fldChar w:fldCharType="begin"/>
        </w:r>
        <w:r w:rsidR="0000700A">
          <w:instrText xml:space="preserve"> PAGEREF _Toc176177050 \h </w:instrText>
        </w:r>
        <w:r>
          <w:fldChar w:fldCharType="separate"/>
        </w:r>
        <w:r w:rsidR="0000700A">
          <w:t>18</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51" w:history="1">
        <w:r w:rsidR="0000700A">
          <w:rPr>
            <w:rStyle w:val="Hyperlink"/>
            <w:lang w:val="sr-Cyrl-CS"/>
          </w:rPr>
          <w:t>ИЗВРШЕЊЕ УГОВОРА О ЈАВНОЈ НАБАВЦИ</w:t>
        </w:r>
        <w:r w:rsidR="0000700A">
          <w:tab/>
        </w:r>
        <w:r>
          <w:fldChar w:fldCharType="begin"/>
        </w:r>
        <w:r w:rsidR="0000700A">
          <w:instrText xml:space="preserve"> PAGEREF _Toc176177051 \h </w:instrText>
        </w:r>
        <w:r>
          <w:fldChar w:fldCharType="separate"/>
        </w:r>
        <w:r w:rsidR="0000700A">
          <w:t>19</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52" w:history="1">
        <w:r w:rsidR="0000700A">
          <w:rPr>
            <w:rStyle w:val="Hyperlink"/>
            <w:lang w:val="sr-Cyrl-CS"/>
          </w:rPr>
          <w:t>1. Праћење извршења уговора о јавној набавци</w:t>
        </w:r>
        <w:r w:rsidR="0000700A">
          <w:tab/>
        </w:r>
        <w:r>
          <w:fldChar w:fldCharType="begin"/>
        </w:r>
        <w:r w:rsidR="0000700A">
          <w:instrText xml:space="preserve"> PAGEREF _Toc176177052 \h </w:instrText>
        </w:r>
        <w:r>
          <w:fldChar w:fldCharType="separate"/>
        </w:r>
        <w:r w:rsidR="0000700A">
          <w:t>19</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53" w:history="1">
        <w:r w:rsidR="0000700A">
          <w:rPr>
            <w:rStyle w:val="Hyperlink"/>
          </w:rPr>
          <w:t>2. Измене током трајања уговора о јавној набавци</w:t>
        </w:r>
        <w:r w:rsidR="0000700A">
          <w:tab/>
        </w:r>
        <w:r>
          <w:fldChar w:fldCharType="begin"/>
        </w:r>
        <w:r w:rsidR="0000700A">
          <w:instrText xml:space="preserve"> PAGEREF _Toc176177053 \h </w:instrText>
        </w:r>
        <w:r>
          <w:fldChar w:fldCharType="separate"/>
        </w:r>
        <w:r w:rsidR="0000700A">
          <w:t>20</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54" w:history="1">
        <w:r w:rsidR="0000700A">
          <w:rPr>
            <w:rStyle w:val="Hyperlink"/>
          </w:rPr>
          <w:t>ПРАГОВИ ДО КОЈИХ СЕ ЗАКОН НЕ ПРИМЕЊУЈЕ</w:t>
        </w:r>
        <w:r w:rsidR="0000700A">
          <w:tab/>
        </w:r>
        <w:r>
          <w:fldChar w:fldCharType="begin"/>
        </w:r>
        <w:r w:rsidR="0000700A">
          <w:instrText xml:space="preserve"> PAGEREF _Toc176177054 \h </w:instrText>
        </w:r>
        <w:r>
          <w:fldChar w:fldCharType="separate"/>
        </w:r>
        <w:r w:rsidR="0000700A">
          <w:t>20</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55" w:history="1">
        <w:r w:rsidR="0000700A">
          <w:rPr>
            <w:rStyle w:val="Hyperlink"/>
          </w:rPr>
          <w:t>1. Спровођење набавке</w:t>
        </w:r>
        <w:r w:rsidR="0000700A">
          <w:tab/>
        </w:r>
        <w:r>
          <w:fldChar w:fldCharType="begin"/>
        </w:r>
        <w:r w:rsidR="0000700A">
          <w:instrText xml:space="preserve"> PAGEREF _Toc176177055 \h </w:instrText>
        </w:r>
        <w:r>
          <w:fldChar w:fldCharType="separate"/>
        </w:r>
        <w:r w:rsidR="0000700A">
          <w:t>20</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56" w:history="1">
        <w:r w:rsidR="0000700A">
          <w:rPr>
            <w:rStyle w:val="Hyperlink"/>
          </w:rPr>
          <w:t>ЕВИДЕНТИРАЊЕ ДОКУМЕНТАЦИЈЕ</w:t>
        </w:r>
        <w:r w:rsidR="0000700A">
          <w:tab/>
        </w:r>
        <w:r>
          <w:fldChar w:fldCharType="begin"/>
        </w:r>
        <w:r w:rsidR="0000700A">
          <w:instrText xml:space="preserve"> PAGEREF _Toc176177056 \h </w:instrText>
        </w:r>
        <w:r>
          <w:fldChar w:fldCharType="separate"/>
        </w:r>
        <w:r w:rsidR="0000700A">
          <w:t>22</w:t>
        </w:r>
        <w:r>
          <w:fldChar w:fldCharType="end"/>
        </w:r>
      </w:hyperlink>
    </w:p>
    <w:p w:rsidR="00821AD6" w:rsidRDefault="00967CDB">
      <w:pPr>
        <w:pStyle w:val="TOC2"/>
        <w:tabs>
          <w:tab w:val="right" w:leader="dot" w:pos="9062"/>
        </w:tabs>
        <w:rPr>
          <w:rFonts w:asciiTheme="minorHAnsi" w:eastAsiaTheme="minorEastAsia" w:hAnsiTheme="minorHAnsi"/>
          <w:kern w:val="2"/>
          <w:sz w:val="24"/>
          <w:szCs w:val="24"/>
        </w:rPr>
      </w:pPr>
      <w:hyperlink w:anchor="_Toc176177057" w:history="1">
        <w:r w:rsidR="0000700A">
          <w:rPr>
            <w:rStyle w:val="Hyperlink"/>
          </w:rPr>
          <w:t>1. Чување документације</w:t>
        </w:r>
        <w:r w:rsidR="0000700A">
          <w:tab/>
        </w:r>
        <w:r>
          <w:fldChar w:fldCharType="begin"/>
        </w:r>
        <w:r w:rsidR="0000700A">
          <w:instrText xml:space="preserve"> PAGEREF _Toc176177057 \h </w:instrText>
        </w:r>
        <w:r>
          <w:fldChar w:fldCharType="separate"/>
        </w:r>
        <w:r w:rsidR="0000700A">
          <w:t>23</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58" w:history="1">
        <w:r w:rsidR="0000700A">
          <w:rPr>
            <w:rStyle w:val="Hyperlink"/>
          </w:rPr>
          <w:t>ЈАВНЕ НАБАВКЕ ДРУШТВЕНИХ И ДРУГИХ ПОСЕБНИХ УСЛУГА</w:t>
        </w:r>
        <w:r w:rsidR="0000700A">
          <w:tab/>
        </w:r>
        <w:r>
          <w:fldChar w:fldCharType="begin"/>
        </w:r>
        <w:r w:rsidR="0000700A">
          <w:instrText xml:space="preserve"> PAGEREF _Toc176177058 \h </w:instrText>
        </w:r>
        <w:r>
          <w:fldChar w:fldCharType="separate"/>
        </w:r>
        <w:r w:rsidR="0000700A">
          <w:t>23</w:t>
        </w:r>
        <w:r>
          <w:fldChar w:fldCharType="end"/>
        </w:r>
      </w:hyperlink>
    </w:p>
    <w:p w:rsidR="00821AD6" w:rsidRDefault="00967CDB">
      <w:pPr>
        <w:pStyle w:val="TOC1"/>
        <w:tabs>
          <w:tab w:val="right" w:leader="dot" w:pos="9062"/>
        </w:tabs>
        <w:rPr>
          <w:rFonts w:asciiTheme="minorHAnsi" w:eastAsiaTheme="minorEastAsia" w:hAnsiTheme="minorHAnsi"/>
          <w:b w:val="0"/>
          <w:kern w:val="2"/>
          <w:sz w:val="24"/>
          <w:szCs w:val="24"/>
        </w:rPr>
      </w:pPr>
      <w:hyperlink w:anchor="_Toc176177059" w:history="1">
        <w:r w:rsidR="0000700A">
          <w:rPr>
            <w:rStyle w:val="Hyperlink"/>
          </w:rPr>
          <w:t>ЗАВРШНА ОДРЕДБА</w:t>
        </w:r>
        <w:r w:rsidR="0000700A">
          <w:tab/>
        </w:r>
        <w:r>
          <w:fldChar w:fldCharType="begin"/>
        </w:r>
        <w:r w:rsidR="0000700A">
          <w:instrText xml:space="preserve"> PAGEREF _Toc176177059 \h </w:instrText>
        </w:r>
        <w:r>
          <w:fldChar w:fldCharType="separate"/>
        </w:r>
        <w:r w:rsidR="0000700A">
          <w:t>23</w:t>
        </w:r>
        <w:r>
          <w:fldChar w:fldCharType="end"/>
        </w:r>
      </w:hyperlink>
    </w:p>
    <w:p w:rsidR="00821AD6" w:rsidRDefault="00967CDB">
      <w:r>
        <w:fldChar w:fldCharType="end"/>
      </w:r>
    </w:p>
    <w:p w:rsidR="00821AD6" w:rsidRDefault="00821AD6"/>
    <w:p w:rsidR="00821AD6" w:rsidRDefault="0000700A">
      <w:r>
        <w:t> </w:t>
      </w:r>
    </w:p>
    <w:p w:rsidR="00821AD6" w:rsidRDefault="0000700A">
      <w:r>
        <w:br w:type="page"/>
      </w:r>
    </w:p>
    <w:p w:rsidR="00821AD6" w:rsidRPr="000D783F" w:rsidRDefault="0000700A" w:rsidP="001D20DD">
      <w:pPr>
        <w:ind w:firstLine="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На основу члана 49. став 2. Закона о јавним набавкама („Службени гласник РС” бр. 91/19 и 92/2023-даље: Закон), члана 71. став 1. тачка 11. Статута општине Рача (Службени гласник општине Рача бр.3/19) и члана 2. Пословника о раду  Општинског већа Општине Рача (,,Службени гласик општине Рача бр. 22/20, 8/22 и 9/24)</w:t>
      </w:r>
      <w:r w:rsidR="001D20DD">
        <w:rPr>
          <w:rFonts w:ascii="Times New Roman" w:hAnsi="Times New Roman" w:cs="Times New Roman"/>
          <w:color w:val="000000" w:themeColor="text1"/>
        </w:rPr>
        <w:t>,</w:t>
      </w:r>
      <w:r>
        <w:rPr>
          <w:rFonts w:ascii="Times New Roman" w:hAnsi="Times New Roman" w:cs="Times New Roman"/>
          <w:color w:val="000000" w:themeColor="text1"/>
        </w:rPr>
        <w:t xml:space="preserve"> Општинско веће</w:t>
      </w:r>
      <w:r w:rsidR="000D783F">
        <w:rPr>
          <w:rFonts w:ascii="Times New Roman" w:hAnsi="Times New Roman" w:cs="Times New Roman"/>
          <w:color w:val="000000" w:themeColor="text1"/>
        </w:rPr>
        <w:t xml:space="preserve"> општине Рача, дана 04.11.2024. године</w:t>
      </w:r>
      <w:r>
        <w:rPr>
          <w:rFonts w:ascii="Times New Roman" w:hAnsi="Times New Roman" w:cs="Times New Roman"/>
          <w:color w:val="000000" w:themeColor="text1"/>
        </w:rPr>
        <w:t>, донело је</w:t>
      </w:r>
      <w:r w:rsidR="000D783F">
        <w:rPr>
          <w:rFonts w:ascii="Times New Roman" w:hAnsi="Times New Roman" w:cs="Times New Roman"/>
          <w:color w:val="000000" w:themeColor="text1"/>
        </w:rPr>
        <w:t>:</w:t>
      </w:r>
    </w:p>
    <w:p w:rsidR="00821AD6" w:rsidRDefault="00821AD6">
      <w:pPr>
        <w:jc w:val="center"/>
        <w:rPr>
          <w:rFonts w:ascii="Times New Roman" w:hAnsi="Times New Roman" w:cs="Times New Roman"/>
          <w:b/>
          <w:bCs/>
          <w:color w:val="000000" w:themeColor="text1"/>
          <w:sz w:val="28"/>
          <w:szCs w:val="28"/>
        </w:rPr>
      </w:pPr>
    </w:p>
    <w:p w:rsidR="00821AD6" w:rsidRDefault="0000700A">
      <w:pPr>
        <w:jc w:val="center"/>
        <w:rPr>
          <w:rFonts w:ascii="Times New Roman" w:hAnsi="Times New Roman" w:cs="Times New Roman"/>
          <w:b/>
          <w:bCs/>
          <w:sz w:val="28"/>
          <w:szCs w:val="28"/>
        </w:rPr>
      </w:pPr>
      <w:r>
        <w:rPr>
          <w:rFonts w:ascii="Times New Roman" w:hAnsi="Times New Roman" w:cs="Times New Roman"/>
          <w:b/>
          <w:bCs/>
          <w:sz w:val="28"/>
          <w:szCs w:val="28"/>
        </w:rPr>
        <w:t>ПРАВИЛНИК О НАБАВКАМА</w:t>
      </w:r>
    </w:p>
    <w:p w:rsidR="001D20DD" w:rsidRDefault="001D20DD">
      <w:pPr>
        <w:pStyle w:val="Heading1"/>
        <w:ind w:left="1080"/>
        <w:jc w:val="left"/>
      </w:pPr>
      <w:bookmarkStart w:id="0" w:name="_Toc176177005"/>
    </w:p>
    <w:p w:rsidR="00821AD6" w:rsidRDefault="0000700A">
      <w:pPr>
        <w:pStyle w:val="Heading1"/>
        <w:ind w:left="1080"/>
        <w:jc w:val="left"/>
      </w:pPr>
      <w:r>
        <w:t>ОПШТЕ ОДРЕДБЕ</w:t>
      </w:r>
      <w:bookmarkEnd w:id="0"/>
    </w:p>
    <w:p w:rsidR="00821AD6" w:rsidRDefault="00821AD6"/>
    <w:p w:rsidR="00821AD6" w:rsidRDefault="0000700A">
      <w:pPr>
        <w:pStyle w:val="Heading2"/>
      </w:pPr>
      <w:bookmarkStart w:id="1" w:name="_Toc176177006"/>
      <w:r>
        <w:t>1. Предмет уређивања</w:t>
      </w:r>
      <w:bookmarkEnd w:id="1"/>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w:t>
      </w:r>
    </w:p>
    <w:p w:rsidR="00821AD6" w:rsidRDefault="0000700A">
      <w:pPr>
        <w:ind w:firstLine="708"/>
        <w:jc w:val="both"/>
        <w:rPr>
          <w:rFonts w:ascii="Times New Roman" w:hAnsi="Times New Roman" w:cs="Times New Roman"/>
        </w:rPr>
      </w:pPr>
      <w:r>
        <w:rPr>
          <w:rFonts w:ascii="Times New Roman" w:hAnsi="Times New Roman" w:cs="Times New Roman"/>
        </w:rPr>
        <w:t xml:space="preserve">Овим правилником уређује се поступак набавки наручиоца Општине Рача, а нарочито начин планирања набавки, спровођења поступка јавне набавке, праћења извршења уговора о јавној набавци (начин комуникације, правила, обавезе и одговорност лица и организационих јединица), начин планирања и спровођења набавки на које се закон не примењује, као и набавки друштвених и других посебних услуга. </w:t>
      </w:r>
    </w:p>
    <w:p w:rsidR="00821AD6" w:rsidRDefault="0000700A">
      <w:pPr>
        <w:pStyle w:val="Heading2"/>
      </w:pPr>
      <w:bookmarkStart w:id="2" w:name="_Toc176177007"/>
      <w:r>
        <w:t>2. Дефиниције</w:t>
      </w:r>
      <w:bookmarkEnd w:id="2"/>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2.</w:t>
      </w:r>
    </w:p>
    <w:p w:rsidR="00821AD6" w:rsidRDefault="0000700A">
      <w:pPr>
        <w:ind w:firstLine="708"/>
        <w:jc w:val="both"/>
        <w:rPr>
          <w:rFonts w:ascii="Times New Roman" w:hAnsi="Times New Roman" w:cs="Times New Roman"/>
        </w:rPr>
      </w:pPr>
      <w:r>
        <w:rPr>
          <w:rFonts w:ascii="Times New Roman" w:hAnsi="Times New Roman" w:cs="Times New Roman"/>
        </w:rPr>
        <w:t>Све дефиниције појмова који се користе у поступцима јавних набавки су садржане у Закону, док поједини изрази употребљени у овом Правилнику имају следеће значење:</w:t>
      </w:r>
    </w:p>
    <w:p w:rsidR="00821AD6" w:rsidRDefault="0000700A">
      <w:pPr>
        <w:ind w:firstLine="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Наручилац је појам за Општинску управу, Скупштину општине, Председника општине, општинско веће и општинско правобранилаштво;</w:t>
      </w:r>
    </w:p>
    <w:p w:rsidR="00821AD6" w:rsidRDefault="0000700A">
      <w:pPr>
        <w:ind w:firstLine="426"/>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Одговорно лице је лице које руководи наручиоцем,које потписује уговор о јавној набавци са понуђачем, односно лице у чију надлежност спада располагање и коришћење предмета уговора.</w:t>
      </w:r>
    </w:p>
    <w:p w:rsidR="00821AD6" w:rsidRPr="001D20DD" w:rsidRDefault="00821AD6">
      <w:pPr>
        <w:jc w:val="both"/>
        <w:rPr>
          <w:rFonts w:ascii="Times New Roman" w:hAnsi="Times New Roman" w:cs="Times New Roman"/>
        </w:rPr>
      </w:pPr>
    </w:p>
    <w:p w:rsidR="00821AD6" w:rsidRDefault="0000700A">
      <w:pPr>
        <w:pStyle w:val="Heading2"/>
      </w:pPr>
      <w:bookmarkStart w:id="3" w:name="_Toc176177008"/>
      <w:r>
        <w:t>3. Начела јавних набавки</w:t>
      </w:r>
      <w:bookmarkEnd w:id="3"/>
    </w:p>
    <w:p w:rsidR="00821AD6" w:rsidRDefault="00821AD6">
      <w:pPr>
        <w:jc w:val="center"/>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w:t>
      </w:r>
    </w:p>
    <w:p w:rsidR="00821AD6" w:rsidRDefault="0000700A">
      <w:pPr>
        <w:ind w:firstLine="708"/>
        <w:jc w:val="both"/>
        <w:rPr>
          <w:rFonts w:ascii="Times New Roman" w:hAnsi="Times New Roman" w:cs="Times New Roman"/>
        </w:rPr>
      </w:pPr>
      <w:r>
        <w:rPr>
          <w:rFonts w:ascii="Times New Roman" w:hAnsi="Times New Roman" w:cs="Times New Roman"/>
        </w:rPr>
        <w:t>Наручилац је у примени Закона и спровођењу поступака набавки обавезан да поступа на економичан и ефикасан начин, да обезбеди конкуренцију, једнак положај свих привредних субјеката, без дискриминације, као и да поступа на транспарентан и пропорционалан начин.</w:t>
      </w:r>
    </w:p>
    <w:p w:rsidR="00821AD6" w:rsidRDefault="00821AD6">
      <w:pPr>
        <w:ind w:firstLine="708"/>
        <w:jc w:val="both"/>
        <w:rPr>
          <w:rFonts w:ascii="Times New Roman" w:hAnsi="Times New Roman" w:cs="Times New Roman"/>
        </w:rPr>
      </w:pPr>
    </w:p>
    <w:p w:rsidR="00821AD6" w:rsidRDefault="00821AD6">
      <w:pPr>
        <w:ind w:firstLine="708"/>
        <w:jc w:val="both"/>
        <w:rPr>
          <w:rFonts w:ascii="Times New Roman" w:hAnsi="Times New Roman" w:cs="Times New Roman"/>
        </w:rPr>
      </w:pPr>
    </w:p>
    <w:p w:rsidR="00821AD6" w:rsidRDefault="00821AD6">
      <w:pPr>
        <w:ind w:firstLine="708"/>
        <w:jc w:val="both"/>
        <w:rPr>
          <w:rFonts w:ascii="Times New Roman" w:hAnsi="Times New Roman" w:cs="Times New Roman"/>
        </w:rPr>
      </w:pPr>
    </w:p>
    <w:p w:rsidR="00821AD6" w:rsidRDefault="0000700A">
      <w:pPr>
        <w:pStyle w:val="Heading2"/>
      </w:pPr>
      <w:bookmarkStart w:id="4" w:name="_Toc176177009"/>
      <w:r>
        <w:lastRenderedPageBreak/>
        <w:t>4. Комуникација у поступку јавне набавке</w:t>
      </w:r>
      <w:bookmarkEnd w:id="4"/>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4.</w:t>
      </w:r>
    </w:p>
    <w:p w:rsidR="00821AD6" w:rsidRDefault="0000700A">
      <w:pPr>
        <w:ind w:firstLine="708"/>
        <w:jc w:val="both"/>
        <w:rPr>
          <w:rFonts w:ascii="Times New Roman" w:hAnsi="Times New Roman" w:cs="Times New Roman"/>
        </w:rPr>
      </w:pPr>
      <w:r>
        <w:rPr>
          <w:rFonts w:ascii="Times New Roman" w:hAnsi="Times New Roman" w:cs="Times New Roman"/>
        </w:rPr>
        <w:t>У поступку јавне набавке комуникација са понуђачима врши се путем Портала јавних набавки, односно путем поште и електронским путем-слањем електронске поште, у складу са одредбама Закона и Упутством за коришћење Портала јавних набавки.</w:t>
      </w:r>
    </w:p>
    <w:p w:rsidR="00821AD6" w:rsidRDefault="0000700A">
      <w:pPr>
        <w:ind w:firstLine="708"/>
        <w:jc w:val="both"/>
        <w:rPr>
          <w:rFonts w:ascii="Times New Roman" w:hAnsi="Times New Roman" w:cs="Times New Roman"/>
        </w:rPr>
      </w:pPr>
      <w:r>
        <w:rPr>
          <w:rFonts w:ascii="Times New Roman" w:hAnsi="Times New Roman" w:cs="Times New Roman"/>
        </w:rPr>
        <w:t>Изузетно, комуникација може да се врши и усменим путем ако се не односи на битне елементе поступка јавне набавке (документацију о набавци, пријаве и понуде) под условом да је њена садржина у задовољавајућој мери документована путем састављања писаних белешки или записника, а видео-снимака или сажетака главних елемената комуникације и сл.</w:t>
      </w:r>
    </w:p>
    <w:p w:rsidR="00821AD6" w:rsidRDefault="0000700A">
      <w:pPr>
        <w:ind w:firstLine="708"/>
        <w:jc w:val="both"/>
        <w:rPr>
          <w:rFonts w:ascii="Times New Roman" w:hAnsi="Times New Roman" w:cs="Times New Roman"/>
        </w:rPr>
      </w:pPr>
      <w:r>
        <w:rPr>
          <w:rFonts w:ascii="Times New Roman" w:hAnsi="Times New Roman" w:cs="Times New Roman"/>
        </w:rPr>
        <w:t>Комуникација у вези с пословима јавних набавки унутар наручиоца врши се писаним или електронским путем, на начин да се омогући евидентирање свих извршених радњи.</w:t>
      </w:r>
    </w:p>
    <w:p w:rsidR="00821AD6" w:rsidRDefault="0000700A">
      <w:pPr>
        <w:ind w:firstLine="708"/>
        <w:jc w:val="both"/>
        <w:rPr>
          <w:rFonts w:ascii="Times New Roman" w:hAnsi="Times New Roman" w:cs="Times New Roman"/>
        </w:rPr>
      </w:pPr>
      <w:r>
        <w:rPr>
          <w:rFonts w:ascii="Times New Roman" w:hAnsi="Times New Roman" w:cs="Times New Roman"/>
        </w:rPr>
        <w:t>Примљене понуде, односно делови понуде и измене и допуне понуде, уколико се не достављају путем Портала јавних набавки, без одлагања се достављају комисији за јавну  набавку.</w:t>
      </w:r>
    </w:p>
    <w:p w:rsidR="00821AD6" w:rsidRDefault="00821AD6">
      <w:pPr>
        <w:jc w:val="both"/>
        <w:rPr>
          <w:rFonts w:ascii="Times New Roman" w:hAnsi="Times New Roman" w:cs="Times New Roman"/>
        </w:rPr>
      </w:pPr>
    </w:p>
    <w:p w:rsidR="00821AD6" w:rsidRDefault="0000700A">
      <w:pPr>
        <w:pStyle w:val="Heading1"/>
      </w:pPr>
      <w:bookmarkStart w:id="5" w:name="_Toc176177010"/>
      <w:r>
        <w:t>СПРЕЧАВАЊЕ КОРУПЦИЈЕ И СУКОБА ИНТЕРЕСА</w:t>
      </w:r>
      <w:bookmarkEnd w:id="5"/>
    </w:p>
    <w:p w:rsidR="00821AD6" w:rsidRDefault="00821AD6">
      <w:pPr>
        <w:jc w:val="both"/>
        <w:rPr>
          <w:rFonts w:ascii="Times New Roman" w:hAnsi="Times New Roman" w:cs="Times New Roman"/>
        </w:rPr>
      </w:pPr>
    </w:p>
    <w:p w:rsidR="00821AD6" w:rsidRDefault="0000700A">
      <w:pPr>
        <w:pStyle w:val="Heading2"/>
      </w:pPr>
      <w:bookmarkStart w:id="6" w:name="_Toc176177011"/>
      <w:r>
        <w:t>1. Мере за спречавање корупције</w:t>
      </w:r>
      <w:bookmarkEnd w:id="6"/>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5.</w:t>
      </w:r>
    </w:p>
    <w:p w:rsidR="00821AD6" w:rsidRDefault="0000700A">
      <w:pPr>
        <w:ind w:firstLine="708"/>
        <w:jc w:val="both"/>
        <w:rPr>
          <w:rFonts w:ascii="Times New Roman" w:hAnsi="Times New Roman" w:cs="Times New Roman"/>
        </w:rPr>
      </w:pPr>
      <w:r>
        <w:rPr>
          <w:rFonts w:ascii="Times New Roman" w:hAnsi="Times New Roman" w:cs="Times New Roman"/>
        </w:rPr>
        <w:t>Сва лица која учествују у поступку набавке у обавези су да предузимају све потребне мере за спречавање корупције и сукоба интереса у поступку набавки дефинисане Законом и овим Правилником.</w:t>
      </w:r>
    </w:p>
    <w:p w:rsidR="00821AD6" w:rsidRDefault="0000700A">
      <w:pPr>
        <w:ind w:firstLine="708"/>
        <w:jc w:val="both"/>
        <w:rPr>
          <w:rFonts w:ascii="Times New Roman" w:hAnsi="Times New Roman" w:cs="Times New Roman"/>
        </w:rPr>
      </w:pPr>
      <w:r>
        <w:rPr>
          <w:rFonts w:ascii="Times New Roman" w:hAnsi="Times New Roman" w:cs="Times New Roman"/>
        </w:rPr>
        <w:t>Све радње предузете у поступку морају се писмено евидентирати од стране лица које их предузима.</w:t>
      </w:r>
    </w:p>
    <w:p w:rsidR="00821AD6" w:rsidRDefault="0000700A">
      <w:pPr>
        <w:jc w:val="center"/>
        <w:rPr>
          <w:rFonts w:ascii="Times New Roman" w:hAnsi="Times New Roman" w:cs="Times New Roman"/>
        </w:rPr>
      </w:pPr>
      <w:r>
        <w:rPr>
          <w:rFonts w:ascii="Times New Roman" w:hAnsi="Times New Roman" w:cs="Times New Roman"/>
        </w:rPr>
        <w:t>Члан 6.</w:t>
      </w:r>
    </w:p>
    <w:p w:rsidR="00821AD6" w:rsidRDefault="0000700A">
      <w:pPr>
        <w:ind w:firstLine="708"/>
        <w:jc w:val="both"/>
        <w:rPr>
          <w:rFonts w:ascii="Times New Roman" w:hAnsi="Times New Roman" w:cs="Times New Roman"/>
        </w:rPr>
      </w:pPr>
      <w:r>
        <w:rPr>
          <w:rFonts w:ascii="Times New Roman" w:hAnsi="Times New Roman" w:cs="Times New Roman"/>
        </w:rPr>
        <w:t>Одговорно лице издаје писани или електронски налог са упутством лицу запосленом на пословима набавки за спровођење појединачних радњи у поступку набавке.</w:t>
      </w:r>
    </w:p>
    <w:p w:rsidR="00821AD6" w:rsidRDefault="0000700A">
      <w:pPr>
        <w:ind w:firstLine="708"/>
        <w:jc w:val="both"/>
        <w:rPr>
          <w:rFonts w:ascii="Times New Roman" w:hAnsi="Times New Roman" w:cs="Times New Roman"/>
        </w:rPr>
      </w:pPr>
      <w:r>
        <w:rPr>
          <w:rFonts w:ascii="Times New Roman" w:hAnsi="Times New Roman" w:cs="Times New Roman"/>
        </w:rPr>
        <w:t xml:space="preserve">Лице из става 1. овог члана дужно је да изврши налог одговорног лица, у складу са упутством које је дато у налогу, осим у случају када је дати налог у супротности са Законом. </w:t>
      </w:r>
    </w:p>
    <w:p w:rsidR="00821AD6" w:rsidRDefault="0000700A">
      <w:pPr>
        <w:ind w:firstLine="708"/>
        <w:jc w:val="both"/>
        <w:rPr>
          <w:rFonts w:ascii="Times New Roman" w:hAnsi="Times New Roman" w:cs="Times New Roman"/>
        </w:rPr>
      </w:pPr>
      <w:r>
        <w:rPr>
          <w:rFonts w:ascii="Times New Roman" w:hAnsi="Times New Roman" w:cs="Times New Roman"/>
        </w:rPr>
        <w:t xml:space="preserve">У случају из става 2. овог члана, лице запослено на пословима набавки дужно је да одбије извршење таквог налога и о томе обавести одговорно лице на исти начин на који је добило налог. </w:t>
      </w:r>
    </w:p>
    <w:p w:rsidR="00821AD6" w:rsidRDefault="0000700A">
      <w:pPr>
        <w:ind w:firstLine="708"/>
        <w:jc w:val="both"/>
        <w:rPr>
          <w:rFonts w:ascii="Times New Roman" w:hAnsi="Times New Roman" w:cs="Times New Roman"/>
        </w:rPr>
      </w:pPr>
      <w:r>
        <w:rPr>
          <w:rFonts w:ascii="Times New Roman" w:hAnsi="Times New Roman" w:cs="Times New Roman"/>
        </w:rPr>
        <w:t>У обавештењу из става 3. овог члана образлаже се који су делови налога у супротности са законом.</w:t>
      </w:r>
    </w:p>
    <w:p w:rsidR="00821AD6" w:rsidRDefault="00821AD6">
      <w:pPr>
        <w:jc w:val="both"/>
        <w:rPr>
          <w:rFonts w:ascii="Times New Roman" w:hAnsi="Times New Roman" w:cs="Times New Roman"/>
        </w:rPr>
      </w:pPr>
    </w:p>
    <w:p w:rsidR="00821AD6" w:rsidRDefault="00821AD6">
      <w:pPr>
        <w:pStyle w:val="Heading2"/>
      </w:pPr>
      <w:bookmarkStart w:id="7" w:name="_Toc176177012"/>
    </w:p>
    <w:p w:rsidR="00821AD6" w:rsidRDefault="00821AD6">
      <w:pPr>
        <w:pStyle w:val="Heading2"/>
      </w:pPr>
    </w:p>
    <w:p w:rsidR="00821AD6" w:rsidRDefault="00821AD6">
      <w:pPr>
        <w:pStyle w:val="Heading2"/>
      </w:pPr>
    </w:p>
    <w:p w:rsidR="00821AD6" w:rsidRDefault="0000700A">
      <w:pPr>
        <w:pStyle w:val="Heading2"/>
      </w:pPr>
      <w:r>
        <w:t>2. Дужност пријављивања корупције и повреде конкуренције</w:t>
      </w:r>
      <w:bookmarkEnd w:id="7"/>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7.</w:t>
      </w:r>
    </w:p>
    <w:p w:rsidR="00821AD6" w:rsidRDefault="0000700A">
      <w:pPr>
        <w:ind w:firstLine="708"/>
        <w:jc w:val="both"/>
        <w:rPr>
          <w:rFonts w:ascii="Times New Roman" w:hAnsi="Times New Roman" w:cs="Times New Roman"/>
        </w:rPr>
      </w:pPr>
      <w:r>
        <w:rPr>
          <w:rFonts w:ascii="Times New Roman" w:hAnsi="Times New Roman" w:cs="Times New Roman"/>
        </w:rPr>
        <w:t>Лицe зaпoслeнo нa пoслoвимa jaвних нaбaвки или билo кoje другo лицe aнгaжoвaнo кoд нaручиoцa, кoje имa пoдaткe o пoстojaњу кoрупциje у jaвним нaбaвкaмa дужнo je дa o тoмe oдмaх oбaвeсти Канцеларију зa jaвнe нaбaвкe, држaвни oргaн нaдлeжaн зa бoрбу прoтив кoрупциje и нaдлeжнo тужилaштвo.</w:t>
      </w:r>
    </w:p>
    <w:p w:rsidR="00821AD6" w:rsidRDefault="00821AD6">
      <w:pPr>
        <w:pStyle w:val="Heading1"/>
      </w:pPr>
    </w:p>
    <w:p w:rsidR="00821AD6" w:rsidRDefault="0000700A">
      <w:pPr>
        <w:pStyle w:val="Heading1"/>
      </w:pPr>
      <w:bookmarkStart w:id="8" w:name="_Toc176177013"/>
      <w:r>
        <w:t>КОНТРОЛА НАБАВКИ</w:t>
      </w:r>
      <w:bookmarkEnd w:id="8"/>
    </w:p>
    <w:p w:rsidR="00821AD6" w:rsidRDefault="00821AD6">
      <w:pPr>
        <w:jc w:val="both"/>
        <w:rPr>
          <w:rFonts w:ascii="Times New Roman" w:hAnsi="Times New Roman" w:cs="Times New Roman"/>
        </w:rPr>
      </w:pPr>
    </w:p>
    <w:p w:rsidR="00821AD6" w:rsidRDefault="0000700A">
      <w:pPr>
        <w:pStyle w:val="Heading2"/>
      </w:pPr>
      <w:bookmarkStart w:id="9" w:name="_Toc176177014"/>
      <w:r>
        <w:t>1. Лица за контролу јавних набавки</w:t>
      </w:r>
      <w:bookmarkEnd w:id="9"/>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8.</w:t>
      </w:r>
    </w:p>
    <w:p w:rsidR="00821AD6" w:rsidRDefault="0000700A">
      <w:pPr>
        <w:ind w:firstLine="708"/>
        <w:jc w:val="both"/>
        <w:rPr>
          <w:rFonts w:ascii="Times New Roman" w:hAnsi="Times New Roman" w:cs="Times New Roman"/>
        </w:rPr>
      </w:pPr>
      <w:r>
        <w:rPr>
          <w:rFonts w:ascii="Times New Roman" w:hAnsi="Times New Roman" w:cs="Times New Roman"/>
        </w:rPr>
        <w:t>Контролу јавних набавки, односно одређених фаза у спровођењу јавних набавки, спроводе једно или више лица задужених за контролу или комисија за контролу, у складу са актом о систематизацији и организацији послова по налогу одговорног лица.</w:t>
      </w:r>
    </w:p>
    <w:p w:rsidR="00821AD6" w:rsidRDefault="0000700A">
      <w:pPr>
        <w:ind w:firstLine="708"/>
        <w:jc w:val="both"/>
        <w:rPr>
          <w:rFonts w:ascii="Times New Roman" w:hAnsi="Times New Roman" w:cs="Times New Roman"/>
        </w:rPr>
      </w:pPr>
      <w:r>
        <w:rPr>
          <w:rFonts w:ascii="Times New Roman" w:hAnsi="Times New Roman" w:cs="Times New Roman"/>
        </w:rPr>
        <w:t>Уколико за то постоје могућности или потребе, наручилац може образовати и посебну службу или комисију за контролу поступка планирања, спровођења поступка и извршења јавних набавки.</w:t>
      </w:r>
    </w:p>
    <w:p w:rsidR="00821AD6" w:rsidRDefault="0000700A">
      <w:pPr>
        <w:pStyle w:val="Heading2"/>
      </w:pPr>
      <w:bookmarkStart w:id="10" w:name="_Toc176177015"/>
      <w:r>
        <w:t>2. Предмет контроле</w:t>
      </w:r>
      <w:bookmarkEnd w:id="10"/>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9.</w:t>
      </w:r>
    </w:p>
    <w:p w:rsidR="00821AD6" w:rsidRDefault="0000700A">
      <w:pPr>
        <w:ind w:firstLine="708"/>
        <w:jc w:val="both"/>
        <w:rPr>
          <w:rFonts w:ascii="Times New Roman" w:hAnsi="Times New Roman" w:cs="Times New Roman"/>
        </w:rPr>
      </w:pPr>
      <w:r>
        <w:rPr>
          <w:rFonts w:ascii="Times New Roman" w:hAnsi="Times New Roman" w:cs="Times New Roman"/>
        </w:rPr>
        <w:t xml:space="preserve">Предмет контроле јавних набавки је: целисходност планирања конкретне јавне набавке, са становишта потреба и делатности, критеријуми за сачињавање техничке документације, начин испитивања тржишта, оправданост  критеријума за избор привредног субјекта, услова за учешће у поступку јавне набавке и критеријума за доделу уговора, начина и рокова плаћања, авансе, гаранције за дате авансе, извршење уговора, а посебно квалитет испоручених добара и пружених услуга, односно изведених радова, стање залиха и начин коришћења добара и услуга. </w:t>
      </w:r>
    </w:p>
    <w:p w:rsidR="00821AD6" w:rsidRDefault="0000700A">
      <w:pPr>
        <w:ind w:firstLine="708"/>
        <w:jc w:val="both"/>
        <w:rPr>
          <w:rFonts w:ascii="Times New Roman" w:hAnsi="Times New Roman" w:cs="Times New Roman"/>
        </w:rPr>
      </w:pPr>
      <w:r>
        <w:rPr>
          <w:rFonts w:ascii="Times New Roman" w:hAnsi="Times New Roman" w:cs="Times New Roman"/>
        </w:rPr>
        <w:t>Лице или комисија за контролу по потреби односно по налогу одговорног лица врше контролу из става 1. овог члана. Поред лица, контролу може вршити и служба за контролу, уколико је иста образована.</w:t>
      </w:r>
    </w:p>
    <w:p w:rsidR="00821AD6" w:rsidRDefault="00821AD6">
      <w:pPr>
        <w:jc w:val="both"/>
        <w:rPr>
          <w:rFonts w:ascii="Times New Roman" w:hAnsi="Times New Roman" w:cs="Times New Roman"/>
        </w:rPr>
      </w:pPr>
    </w:p>
    <w:p w:rsidR="00821AD6" w:rsidRDefault="0000700A">
      <w:pPr>
        <w:pStyle w:val="Heading2"/>
      </w:pPr>
      <w:bookmarkStart w:id="11" w:name="_Toc176177016"/>
      <w:r>
        <w:t>3. Врсте контроле</w:t>
      </w:r>
      <w:bookmarkEnd w:id="11"/>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10.</w:t>
      </w:r>
    </w:p>
    <w:p w:rsidR="00821AD6" w:rsidRDefault="0000700A">
      <w:pPr>
        <w:ind w:firstLine="708"/>
        <w:jc w:val="both"/>
        <w:rPr>
          <w:rFonts w:ascii="Times New Roman" w:hAnsi="Times New Roman" w:cs="Times New Roman"/>
        </w:rPr>
      </w:pPr>
      <w:r>
        <w:rPr>
          <w:rFonts w:ascii="Times New Roman" w:hAnsi="Times New Roman" w:cs="Times New Roman"/>
        </w:rPr>
        <w:t>Контрола јавних набавки спроводи се као редовна и ванредна контрола.</w:t>
      </w:r>
    </w:p>
    <w:p w:rsidR="00821AD6" w:rsidRDefault="0000700A">
      <w:pPr>
        <w:ind w:firstLine="708"/>
        <w:jc w:val="both"/>
        <w:rPr>
          <w:rFonts w:ascii="Times New Roman" w:hAnsi="Times New Roman" w:cs="Times New Roman"/>
        </w:rPr>
      </w:pPr>
      <w:r>
        <w:rPr>
          <w:rFonts w:ascii="Times New Roman" w:hAnsi="Times New Roman" w:cs="Times New Roman"/>
        </w:rPr>
        <w:lastRenderedPageBreak/>
        <w:t>У вези са контролом, наручилац може сачинити годишњи план контроле јавних набавки.</w:t>
      </w:r>
    </w:p>
    <w:p w:rsidR="00821AD6" w:rsidRDefault="0000700A">
      <w:pPr>
        <w:ind w:firstLine="708"/>
        <w:jc w:val="both"/>
        <w:rPr>
          <w:rFonts w:ascii="Times New Roman" w:hAnsi="Times New Roman" w:cs="Times New Roman"/>
        </w:rPr>
      </w:pPr>
      <w:r>
        <w:rPr>
          <w:rFonts w:ascii="Times New Roman" w:hAnsi="Times New Roman" w:cs="Times New Roman"/>
        </w:rPr>
        <w:t>Ванредну контролу јавних набавки спроводи лице или комисија  за контролу, по правилу, по налогу одговорног лица, а може и без налога када постоје сазнања због којих је потребно спровести контролу.</w:t>
      </w:r>
    </w:p>
    <w:p w:rsidR="00821AD6" w:rsidRDefault="0000700A">
      <w:pPr>
        <w:ind w:firstLine="708"/>
        <w:jc w:val="both"/>
        <w:rPr>
          <w:rFonts w:ascii="Times New Roman" w:hAnsi="Times New Roman" w:cs="Times New Roman"/>
        </w:rPr>
      </w:pPr>
      <w:r>
        <w:rPr>
          <w:rFonts w:ascii="Times New Roman" w:hAnsi="Times New Roman" w:cs="Times New Roman"/>
        </w:rPr>
        <w:t>У случају ванредне контроле, без налога лице за контролу обавештава одговорно лице о започетој контроли и њеним разлозима.</w:t>
      </w:r>
    </w:p>
    <w:p w:rsidR="00821AD6" w:rsidRDefault="00821AD6">
      <w:pPr>
        <w:pStyle w:val="Heading2"/>
      </w:pPr>
    </w:p>
    <w:p w:rsidR="00821AD6" w:rsidRDefault="0000700A">
      <w:pPr>
        <w:pStyle w:val="Heading2"/>
      </w:pPr>
      <w:bookmarkStart w:id="12" w:name="_Toc176177017"/>
      <w:r>
        <w:t>4. Извештај о спроведеној контроли</w:t>
      </w:r>
      <w:bookmarkEnd w:id="12"/>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11.</w:t>
      </w:r>
    </w:p>
    <w:p w:rsidR="00821AD6" w:rsidRDefault="0000700A">
      <w:pPr>
        <w:ind w:firstLine="708"/>
        <w:jc w:val="both"/>
        <w:rPr>
          <w:rFonts w:ascii="Times New Roman" w:hAnsi="Times New Roman" w:cs="Times New Roman"/>
        </w:rPr>
      </w:pPr>
      <w:r>
        <w:rPr>
          <w:rFonts w:ascii="Times New Roman" w:hAnsi="Times New Roman" w:cs="Times New Roman"/>
        </w:rPr>
        <w:t>О спроведеној контроли јавних набавки на захтев одговорног лица сачињава се Извештај.</w:t>
      </w:r>
    </w:p>
    <w:p w:rsidR="00821AD6" w:rsidRDefault="0000700A">
      <w:pPr>
        <w:ind w:firstLine="708"/>
        <w:jc w:val="both"/>
        <w:rPr>
          <w:rFonts w:ascii="Times New Roman" w:hAnsi="Times New Roman" w:cs="Times New Roman"/>
        </w:rPr>
      </w:pPr>
      <w:r>
        <w:rPr>
          <w:rFonts w:ascii="Times New Roman" w:hAnsi="Times New Roman" w:cs="Times New Roman"/>
        </w:rPr>
        <w:t>Пре сачињавања извештаја најпре се сачињава нацрт извештаја, који се доставља на изјашњење организационој јединици, односно лицу код којег је вршена контрола, на који се може дати приговор у року од осам дана.</w:t>
      </w:r>
    </w:p>
    <w:p w:rsidR="00821AD6" w:rsidRDefault="0000700A">
      <w:pPr>
        <w:ind w:firstLine="708"/>
        <w:jc w:val="both"/>
        <w:rPr>
          <w:rFonts w:ascii="Times New Roman" w:hAnsi="Times New Roman" w:cs="Times New Roman"/>
        </w:rPr>
      </w:pPr>
      <w:r>
        <w:rPr>
          <w:rFonts w:ascii="Times New Roman" w:hAnsi="Times New Roman" w:cs="Times New Roman"/>
        </w:rPr>
        <w:t>У року од осам дана, од дана пријема приговора, сачињава се коначан Извештај о спроведеној контроли.</w:t>
      </w:r>
    </w:p>
    <w:p w:rsidR="00821AD6" w:rsidRDefault="0000700A">
      <w:pPr>
        <w:ind w:firstLine="708"/>
        <w:jc w:val="both"/>
        <w:rPr>
          <w:rFonts w:ascii="Times New Roman" w:hAnsi="Times New Roman" w:cs="Times New Roman"/>
        </w:rPr>
      </w:pPr>
      <w:r>
        <w:rPr>
          <w:rFonts w:ascii="Times New Roman" w:hAnsi="Times New Roman" w:cs="Times New Roman"/>
        </w:rPr>
        <w:t>Извештај потписује/у лице/а која су вршила контролу.</w:t>
      </w:r>
    </w:p>
    <w:p w:rsidR="00821AD6" w:rsidRDefault="0000700A">
      <w:pPr>
        <w:ind w:firstLine="708"/>
        <w:jc w:val="both"/>
        <w:rPr>
          <w:rFonts w:ascii="Times New Roman" w:hAnsi="Times New Roman" w:cs="Times New Roman"/>
        </w:rPr>
      </w:pPr>
      <w:r>
        <w:rPr>
          <w:rFonts w:ascii="Times New Roman" w:hAnsi="Times New Roman" w:cs="Times New Roman"/>
        </w:rPr>
        <w:t>Извештај са препорукама доставља се одговорном лицу .</w:t>
      </w:r>
    </w:p>
    <w:p w:rsidR="00821AD6" w:rsidRDefault="0000700A">
      <w:pPr>
        <w:pStyle w:val="Heading1"/>
      </w:pPr>
      <w:bookmarkStart w:id="13" w:name="_Toc176177018"/>
      <w:r>
        <w:t>ПЛАНИРАЊЕ НАБАВКИ</w:t>
      </w:r>
      <w:bookmarkEnd w:id="13"/>
    </w:p>
    <w:p w:rsidR="00821AD6" w:rsidRDefault="00821AD6">
      <w:pPr>
        <w:jc w:val="both"/>
        <w:rPr>
          <w:rFonts w:ascii="Times New Roman" w:hAnsi="Times New Roman" w:cs="Times New Roman"/>
        </w:rPr>
      </w:pPr>
    </w:p>
    <w:p w:rsidR="00821AD6" w:rsidRDefault="0000700A">
      <w:pPr>
        <w:pStyle w:val="Heading2"/>
      </w:pPr>
      <w:bookmarkStart w:id="14" w:name="_Toc176177019"/>
      <w:r>
        <w:t>1. Временски оквир за планирање</w:t>
      </w:r>
      <w:bookmarkEnd w:id="14"/>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12.</w:t>
      </w:r>
    </w:p>
    <w:p w:rsidR="00821AD6" w:rsidRDefault="0000700A">
      <w:pPr>
        <w:ind w:firstLine="708"/>
        <w:jc w:val="both"/>
        <w:rPr>
          <w:rFonts w:ascii="Times New Roman" w:hAnsi="Times New Roman" w:cs="Times New Roman"/>
        </w:rPr>
      </w:pPr>
      <w:r>
        <w:rPr>
          <w:rFonts w:ascii="Times New Roman" w:hAnsi="Times New Roman" w:cs="Times New Roman"/>
        </w:rPr>
        <w:t>Планирање набавки за наредну годину се одвија у текућој години, паралелно са израдом одлуке о буџету за наредну годину.</w:t>
      </w:r>
    </w:p>
    <w:p w:rsidR="00821AD6" w:rsidRDefault="00821AD6">
      <w:pPr>
        <w:jc w:val="both"/>
        <w:rPr>
          <w:rFonts w:ascii="Times New Roman" w:hAnsi="Times New Roman" w:cs="Times New Roman"/>
        </w:rPr>
      </w:pPr>
    </w:p>
    <w:p w:rsidR="00821AD6" w:rsidRDefault="0000700A">
      <w:pPr>
        <w:pStyle w:val="Heading2"/>
      </w:pPr>
      <w:bookmarkStart w:id="15" w:name="_Toc176177020"/>
      <w:r>
        <w:t>2. Учесници у планирању набавки и критеријуми за планирање набавки</w:t>
      </w:r>
      <w:bookmarkEnd w:id="15"/>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13.</w:t>
      </w:r>
    </w:p>
    <w:p w:rsidR="00821AD6" w:rsidRDefault="0000700A">
      <w:pPr>
        <w:ind w:firstLine="708"/>
        <w:jc w:val="both"/>
        <w:rPr>
          <w:rFonts w:ascii="Times New Roman" w:hAnsi="Times New Roman" w:cs="Times New Roman"/>
        </w:rPr>
      </w:pPr>
      <w:r>
        <w:rPr>
          <w:rFonts w:ascii="Times New Roman" w:hAnsi="Times New Roman" w:cs="Times New Roman"/>
        </w:rPr>
        <w:t xml:space="preserve">Послове планирања набавки обавља Тим за планирање набавки које чине одговорно лице Наручиоца, шефови Одељења односно Одсека и службеник за јавне набавке. </w:t>
      </w:r>
    </w:p>
    <w:p w:rsidR="00821AD6" w:rsidRDefault="0000700A">
      <w:pPr>
        <w:ind w:firstLine="708"/>
        <w:jc w:val="both"/>
        <w:rPr>
          <w:rFonts w:ascii="Times New Roman" w:hAnsi="Times New Roman" w:cs="Times New Roman"/>
        </w:rPr>
      </w:pPr>
      <w:r>
        <w:rPr>
          <w:rFonts w:ascii="Times New Roman" w:hAnsi="Times New Roman" w:cs="Times New Roman"/>
        </w:rPr>
        <w:t>Тим за  планирање набавке, по потреби, могу чинити и друга лица, на основу писменог налога одговорног лица Наручиоца .</w:t>
      </w:r>
    </w:p>
    <w:p w:rsidR="00821AD6" w:rsidRDefault="0000700A">
      <w:pPr>
        <w:ind w:firstLine="708"/>
        <w:jc w:val="both"/>
        <w:rPr>
          <w:rFonts w:ascii="Times New Roman" w:hAnsi="Times New Roman" w:cs="Times New Roman"/>
        </w:rPr>
      </w:pPr>
      <w:r>
        <w:rPr>
          <w:rFonts w:ascii="Times New Roman" w:hAnsi="Times New Roman" w:cs="Times New Roman"/>
        </w:rPr>
        <w:t>Приликом планирања сложених набавки, одговорно лице може ангажовати стручна лица која нису запослена код Наручиоца.</w:t>
      </w:r>
    </w:p>
    <w:p w:rsidR="00821AD6" w:rsidRDefault="0000700A">
      <w:pPr>
        <w:widowControl w:val="0"/>
        <w:spacing w:after="140" w:line="298" w:lineRule="auto"/>
        <w:ind w:firstLine="700"/>
        <w:jc w:val="both"/>
        <w:rPr>
          <w:rFonts w:ascii="Times New Roman" w:eastAsia="Times New Roman" w:hAnsi="Times New Roman" w:cs="Times New Roman"/>
          <w:color w:val="161616"/>
        </w:rPr>
      </w:pPr>
      <w:r>
        <w:rPr>
          <w:rFonts w:ascii="Times New Roman" w:eastAsia="Times New Roman" w:hAnsi="Times New Roman" w:cs="Times New Roman"/>
          <w:color w:val="000000"/>
        </w:rPr>
        <w:t>Критеријуми за планирање које примењује Тим за планирање сваке набавке су:</w:t>
      </w:r>
    </w:p>
    <w:p w:rsidR="00821AD6" w:rsidRDefault="0000700A">
      <w:pPr>
        <w:widowControl w:val="0"/>
        <w:numPr>
          <w:ilvl w:val="0"/>
          <w:numId w:val="1"/>
        </w:numPr>
        <w:tabs>
          <w:tab w:val="left" w:pos="952"/>
        </w:tabs>
        <w:spacing w:after="140" w:line="298" w:lineRule="auto"/>
        <w:ind w:firstLine="700"/>
        <w:jc w:val="both"/>
        <w:rPr>
          <w:rFonts w:ascii="Times New Roman" w:eastAsia="Times New Roman" w:hAnsi="Times New Roman" w:cs="Times New Roman"/>
          <w:color w:val="161616"/>
        </w:rPr>
      </w:pPr>
      <w:bookmarkStart w:id="16" w:name="bookmark32"/>
      <w:bookmarkEnd w:id="16"/>
      <w:r>
        <w:rPr>
          <w:rFonts w:ascii="Times New Roman" w:eastAsia="Times New Roman" w:hAnsi="Times New Roman" w:cs="Times New Roman"/>
          <w:color w:val="000000"/>
        </w:rPr>
        <w:lastRenderedPageBreak/>
        <w:t>да је предмет набавке у функцији обављања послова Наручиоцаи у интересу грађана;</w:t>
      </w:r>
    </w:p>
    <w:p w:rsidR="00821AD6" w:rsidRDefault="0000700A">
      <w:pPr>
        <w:widowControl w:val="0"/>
        <w:numPr>
          <w:ilvl w:val="0"/>
          <w:numId w:val="1"/>
        </w:numPr>
        <w:tabs>
          <w:tab w:val="left" w:pos="957"/>
        </w:tabs>
        <w:spacing w:after="140" w:line="298" w:lineRule="auto"/>
        <w:ind w:firstLine="700"/>
        <w:jc w:val="both"/>
        <w:rPr>
          <w:rFonts w:ascii="Times New Roman" w:eastAsia="Times New Roman" w:hAnsi="Times New Roman" w:cs="Times New Roman"/>
          <w:color w:val="161616"/>
        </w:rPr>
      </w:pPr>
      <w:bookmarkStart w:id="17" w:name="bookmark35"/>
      <w:bookmarkStart w:id="18" w:name="bookmark34"/>
      <w:bookmarkStart w:id="19" w:name="bookmark33"/>
      <w:bookmarkEnd w:id="17"/>
      <w:bookmarkEnd w:id="18"/>
      <w:bookmarkEnd w:id="19"/>
      <w:r>
        <w:rPr>
          <w:rFonts w:ascii="Times New Roman" w:eastAsia="Times New Roman" w:hAnsi="Times New Roman" w:cs="Times New Roman"/>
          <w:color w:val="000000"/>
        </w:rPr>
        <w:t>да је процењена вредност набавке одговарајућа и објективна;</w:t>
      </w:r>
    </w:p>
    <w:p w:rsidR="00821AD6" w:rsidRDefault="0000700A">
      <w:pPr>
        <w:widowControl w:val="0"/>
        <w:numPr>
          <w:ilvl w:val="0"/>
          <w:numId w:val="1"/>
        </w:numPr>
        <w:tabs>
          <w:tab w:val="left" w:pos="963"/>
        </w:tabs>
        <w:spacing w:after="140" w:line="298" w:lineRule="auto"/>
        <w:ind w:firstLine="700"/>
        <w:jc w:val="both"/>
        <w:rPr>
          <w:rFonts w:ascii="Times New Roman" w:eastAsia="Times New Roman" w:hAnsi="Times New Roman" w:cs="Times New Roman"/>
          <w:color w:val="161616"/>
        </w:rPr>
      </w:pPr>
      <w:bookmarkStart w:id="20" w:name="bookmark36"/>
      <w:bookmarkEnd w:id="20"/>
      <w:r>
        <w:rPr>
          <w:rFonts w:ascii="Times New Roman" w:eastAsia="Times New Roman" w:hAnsi="Times New Roman" w:cs="Times New Roman"/>
          <w:color w:val="000000"/>
        </w:rPr>
        <w:t>да ли набавка има за последицу стварање додатних трошкова и колика је висина и природа тих трошкова;</w:t>
      </w:r>
    </w:p>
    <w:p w:rsidR="00821AD6" w:rsidRDefault="0000700A">
      <w:pPr>
        <w:widowControl w:val="0"/>
        <w:numPr>
          <w:ilvl w:val="0"/>
          <w:numId w:val="1"/>
        </w:numPr>
        <w:tabs>
          <w:tab w:val="left" w:pos="953"/>
        </w:tabs>
        <w:spacing w:after="140" w:line="293" w:lineRule="auto"/>
        <w:ind w:firstLine="700"/>
        <w:jc w:val="both"/>
        <w:rPr>
          <w:rFonts w:ascii="Times New Roman" w:eastAsia="Times New Roman" w:hAnsi="Times New Roman" w:cs="Times New Roman"/>
          <w:color w:val="161616"/>
        </w:rPr>
      </w:pPr>
      <w:bookmarkStart w:id="21" w:name="bookmark37"/>
      <w:bookmarkEnd w:id="21"/>
      <w:r>
        <w:rPr>
          <w:rFonts w:ascii="Times New Roman" w:eastAsia="Times New Roman" w:hAnsi="Times New Roman" w:cs="Times New Roman"/>
          <w:color w:val="000000"/>
        </w:rPr>
        <w:t>да ли постоје друга могућа решења за задовољавање исте потребе и које су предности и недостаци тих решења;</w:t>
      </w:r>
    </w:p>
    <w:p w:rsidR="00821AD6" w:rsidRDefault="0000700A">
      <w:pPr>
        <w:widowControl w:val="0"/>
        <w:numPr>
          <w:ilvl w:val="0"/>
          <w:numId w:val="1"/>
        </w:numPr>
        <w:tabs>
          <w:tab w:val="left" w:pos="953"/>
        </w:tabs>
        <w:spacing w:after="140" w:line="298" w:lineRule="auto"/>
        <w:ind w:firstLine="700"/>
        <w:jc w:val="both"/>
        <w:rPr>
          <w:rFonts w:ascii="Times New Roman" w:eastAsia="Times New Roman" w:hAnsi="Times New Roman" w:cs="Times New Roman"/>
          <w:color w:val="161616"/>
        </w:rPr>
      </w:pPr>
      <w:bookmarkStart w:id="22" w:name="bookmark38"/>
      <w:bookmarkEnd w:id="22"/>
      <w:r>
        <w:rPr>
          <w:rFonts w:ascii="Times New Roman" w:eastAsia="Times New Roman" w:hAnsi="Times New Roman" w:cs="Times New Roman"/>
          <w:color w:val="000000"/>
        </w:rPr>
        <w:t>трошкови одржавања и коришћења постојеће опреме у односу на трошкове нове опреме, исплативост инвестиције, исплативост ремонта постојеће опреме и сл.;</w:t>
      </w:r>
    </w:p>
    <w:p w:rsidR="00821AD6" w:rsidRDefault="0000700A">
      <w:pPr>
        <w:widowControl w:val="0"/>
        <w:numPr>
          <w:ilvl w:val="0"/>
          <w:numId w:val="1"/>
        </w:numPr>
        <w:tabs>
          <w:tab w:val="left" w:pos="953"/>
        </w:tabs>
        <w:spacing w:after="140" w:line="298" w:lineRule="auto"/>
        <w:ind w:firstLine="400"/>
        <w:jc w:val="both"/>
        <w:rPr>
          <w:rFonts w:ascii="Times New Roman" w:eastAsia="Times New Roman" w:hAnsi="Times New Roman" w:cs="Times New Roman"/>
          <w:color w:val="161616"/>
        </w:rPr>
      </w:pPr>
      <w:r>
        <w:rPr>
          <w:rFonts w:ascii="Times New Roman" w:eastAsia="Times New Roman" w:hAnsi="Times New Roman" w:cs="Times New Roman"/>
          <w:color w:val="161616"/>
        </w:rPr>
        <w:t>да су узети у обзир енергетска ефикасност и трошкови животног циклуса предмета набавке (трошак набавке, трошкови употребе и одржавања, као и трошкови одлагања након употребе);</w:t>
      </w:r>
    </w:p>
    <w:p w:rsidR="00821AD6" w:rsidRDefault="0000700A">
      <w:pPr>
        <w:widowControl w:val="0"/>
        <w:numPr>
          <w:ilvl w:val="0"/>
          <w:numId w:val="1"/>
        </w:numPr>
        <w:tabs>
          <w:tab w:val="left" w:pos="953"/>
        </w:tabs>
        <w:spacing w:after="140" w:line="298" w:lineRule="auto"/>
        <w:ind w:firstLine="400"/>
        <w:jc w:val="both"/>
        <w:rPr>
          <w:rFonts w:ascii="Times New Roman" w:eastAsia="Times New Roman" w:hAnsi="Times New Roman" w:cs="Times New Roman"/>
          <w:color w:val="161616"/>
        </w:rPr>
      </w:pPr>
      <w:r>
        <w:rPr>
          <w:rFonts w:ascii="Times New Roman" w:eastAsia="Times New Roman" w:hAnsi="Times New Roman" w:cs="Times New Roman"/>
          <w:color w:val="161616"/>
        </w:rPr>
        <w:t>да ли постоје и који су еколошки аспекти, посебно у поступцима јавних набавки које за предмет набавке имају фотокопир папир, рачунарску опрему (десктоп рачунаре, лаптоп рачунаре и мониторе), канцеларијску електронску опрему (штампаче, скенере, мултифункционалне уређаје и сл.), клима уређаје (стандардни клима уређаји, инвертер климе за грејање и хлађење и сл.), средства за чишћење (производи за чишћење тврдих површина, текстилни производи за чишћење и сл.), приликом одређивања техничких спецификација, критеријума за избор привредног субјекта, критеријума за доделу уговора или услова за извршење уговора;</w:t>
      </w:r>
    </w:p>
    <w:p w:rsidR="00821AD6" w:rsidRDefault="0000700A">
      <w:pPr>
        <w:widowControl w:val="0"/>
        <w:numPr>
          <w:ilvl w:val="0"/>
          <w:numId w:val="1"/>
        </w:numPr>
        <w:tabs>
          <w:tab w:val="left" w:pos="953"/>
        </w:tabs>
        <w:spacing w:after="140" w:line="298" w:lineRule="auto"/>
        <w:ind w:firstLine="400"/>
        <w:jc w:val="both"/>
        <w:rPr>
          <w:rFonts w:ascii="Times New Roman" w:eastAsia="Times New Roman" w:hAnsi="Times New Roman" w:cs="Times New Roman"/>
          <w:color w:val="161616"/>
        </w:rPr>
      </w:pPr>
      <w:r>
        <w:rPr>
          <w:rFonts w:ascii="Times New Roman" w:eastAsia="Times New Roman" w:hAnsi="Times New Roman" w:cs="Times New Roman"/>
          <w:color w:val="161616"/>
        </w:rPr>
        <w:t>који су потенцијални критеријуми квалитета и трошкова животног циклуса код предмета јавних набавки развоја рачунарског програма, архитектонских услуга, инжењерских услуга, услуга превођења или саветодавних услуга;</w:t>
      </w:r>
    </w:p>
    <w:p w:rsidR="00821AD6" w:rsidRDefault="0000700A">
      <w:pPr>
        <w:widowControl w:val="0"/>
        <w:numPr>
          <w:ilvl w:val="0"/>
          <w:numId w:val="1"/>
        </w:numPr>
        <w:tabs>
          <w:tab w:val="left" w:pos="953"/>
        </w:tabs>
        <w:spacing w:after="140" w:line="298" w:lineRule="auto"/>
        <w:ind w:firstLine="400"/>
        <w:jc w:val="both"/>
        <w:rPr>
          <w:rFonts w:ascii="Times New Roman" w:eastAsia="Times New Roman" w:hAnsi="Times New Roman" w:cs="Times New Roman"/>
          <w:color w:val="161616"/>
        </w:rPr>
      </w:pPr>
      <w:r>
        <w:rPr>
          <w:rFonts w:ascii="Times New Roman" w:eastAsia="Times New Roman" w:hAnsi="Times New Roman" w:cs="Times New Roman"/>
          <w:color w:val="161616"/>
        </w:rPr>
        <w:t>да ли предложене техничке спецификације и утврђене количине одређеног предмета набавке одговарају стварним потребама наручиоца;</w:t>
      </w:r>
    </w:p>
    <w:p w:rsidR="00821AD6" w:rsidRDefault="0000700A">
      <w:pPr>
        <w:widowControl w:val="0"/>
        <w:numPr>
          <w:ilvl w:val="0"/>
          <w:numId w:val="1"/>
        </w:numPr>
        <w:tabs>
          <w:tab w:val="left" w:pos="957"/>
        </w:tabs>
        <w:spacing w:after="620" w:line="298" w:lineRule="auto"/>
        <w:ind w:firstLine="700"/>
        <w:jc w:val="both"/>
        <w:rPr>
          <w:rFonts w:ascii="Times New Roman" w:eastAsia="Times New Roman" w:hAnsi="Times New Roman" w:cs="Times New Roman"/>
          <w:color w:val="161616"/>
        </w:rPr>
      </w:pPr>
      <w:bookmarkStart w:id="23" w:name="bookmark39"/>
      <w:bookmarkEnd w:id="23"/>
      <w:r>
        <w:rPr>
          <w:rFonts w:ascii="Times New Roman" w:eastAsia="Times New Roman" w:hAnsi="Times New Roman" w:cs="Times New Roman"/>
          <w:color w:val="000000"/>
        </w:rPr>
        <w:t>ризици и трошкови у случају неспровођења поступка набавке.</w:t>
      </w:r>
    </w:p>
    <w:p w:rsidR="00821AD6" w:rsidRDefault="0000700A" w:rsidP="001D20DD">
      <w:pPr>
        <w:pStyle w:val="Heading2"/>
      </w:pPr>
      <w:bookmarkStart w:id="24" w:name="_Toc176177021"/>
      <w:r>
        <w:t>3. Истраживање тржишта и процењена вредност</w:t>
      </w:r>
      <w:bookmarkEnd w:id="24"/>
    </w:p>
    <w:p w:rsidR="00821AD6" w:rsidRDefault="00821AD6">
      <w:pPr>
        <w:pStyle w:val="ListParagraph"/>
        <w:jc w:val="both"/>
        <w:rPr>
          <w:rFonts w:ascii="Times New Roman" w:hAnsi="Times New Roman" w:cs="Times New Roman"/>
        </w:rPr>
      </w:pPr>
    </w:p>
    <w:p w:rsidR="00821AD6" w:rsidRDefault="0000700A" w:rsidP="001D20DD">
      <w:pPr>
        <w:jc w:val="center"/>
        <w:rPr>
          <w:rFonts w:ascii="Times New Roman" w:hAnsi="Times New Roman" w:cs="Times New Roman"/>
        </w:rPr>
      </w:pPr>
      <w:r>
        <w:rPr>
          <w:rFonts w:ascii="Times New Roman" w:hAnsi="Times New Roman" w:cs="Times New Roman"/>
        </w:rPr>
        <w:t>Члан 14.</w:t>
      </w:r>
    </w:p>
    <w:p w:rsidR="00821AD6" w:rsidRDefault="00821AD6">
      <w:pPr>
        <w:pStyle w:val="ListParagraph"/>
        <w:jc w:val="both"/>
        <w:rPr>
          <w:rFonts w:ascii="Times New Roman" w:hAnsi="Times New Roman" w:cs="Times New Roman"/>
        </w:rPr>
      </w:pPr>
    </w:p>
    <w:p w:rsidR="00821AD6" w:rsidRDefault="0000700A">
      <w:pPr>
        <w:ind w:firstLine="708"/>
        <w:jc w:val="both"/>
        <w:rPr>
          <w:rFonts w:ascii="Times New Roman" w:hAnsi="Times New Roman" w:cs="Times New Roman"/>
        </w:rPr>
      </w:pPr>
      <w:r>
        <w:rPr>
          <w:rFonts w:ascii="Times New Roman" w:hAnsi="Times New Roman" w:cs="Times New Roman"/>
        </w:rPr>
        <w:t>Истраживање тржишта спроводиТим за планирањеили друга лица која именује одговорно лице наручиоца (нпр. корисници набавки) пре сачињавања и достављањасвојих стварних потреба.</w:t>
      </w:r>
    </w:p>
    <w:p w:rsidR="00821AD6" w:rsidRDefault="0000700A">
      <w:pPr>
        <w:ind w:firstLine="708"/>
        <w:jc w:val="both"/>
        <w:rPr>
          <w:rFonts w:ascii="Times New Roman" w:hAnsi="Times New Roman" w:cs="Times New Roman"/>
        </w:rPr>
      </w:pPr>
      <w:r>
        <w:rPr>
          <w:rFonts w:ascii="Times New Roman" w:hAnsi="Times New Roman" w:cs="Times New Roman"/>
        </w:rPr>
        <w:t xml:space="preserve">Истраживање тржишта се спроводи прикупљањем података са Портала јавних набавки, путем интернета (ценовници и каталози привредних субјеката, интернет странице институција надлежних за прикупљање и објављивање релевантних података о тржишним кретањима), испитивањем сопствених претходних искустава у набавкама истог предмета набавке, испитивањем искустава других наручилаца, поготово оних из ближег територијалног опсега, достављањем или објављивањем на интернет страници наручиоца анкета и упитника као и </w:t>
      </w:r>
      <w:r>
        <w:rPr>
          <w:rFonts w:ascii="Times New Roman" w:hAnsi="Times New Roman" w:cs="Times New Roman"/>
        </w:rPr>
        <w:lastRenderedPageBreak/>
        <w:t>позива за достављање информативних понуда, као и на други погодан начин, у зависности од специфичности предмета набавке, процењених количина и врсте добара, услуга и радова.</w:t>
      </w:r>
    </w:p>
    <w:p w:rsidR="00821AD6" w:rsidRDefault="0000700A">
      <w:pPr>
        <w:ind w:firstLine="708"/>
        <w:jc w:val="both"/>
        <w:rPr>
          <w:rFonts w:ascii="Times New Roman" w:hAnsi="Times New Roman" w:cs="Times New Roman"/>
        </w:rPr>
      </w:pPr>
      <w:r>
        <w:rPr>
          <w:rFonts w:ascii="Times New Roman" w:hAnsi="Times New Roman" w:cs="Times New Roman"/>
        </w:rPr>
        <w:t>Елементи критеријума за планирање могу бити саставни део истраживања тржишта, односно корисници набавки на основу критеријума за планирање могу сачинити упитнике, позиве за достављање информативних понуда и сл.</w:t>
      </w:r>
    </w:p>
    <w:p w:rsidR="00821AD6" w:rsidRDefault="0000700A">
      <w:pPr>
        <w:ind w:firstLine="708"/>
        <w:jc w:val="both"/>
        <w:rPr>
          <w:rFonts w:ascii="Times New Roman" w:hAnsi="Times New Roman" w:cs="Times New Roman"/>
        </w:rPr>
      </w:pPr>
      <w:r>
        <w:rPr>
          <w:rFonts w:ascii="Times New Roman" w:hAnsi="Times New Roman" w:cs="Times New Roman"/>
        </w:rPr>
        <w:t xml:space="preserve"> Кад се корисници набавки определе за упитник, исти се сачињава у форми захтева за прикупљање информативних понуда са захтевом за достављање у одређеном року и може да буде објављен на интернет страници наручиоца у виду отвореног позива свим заинтересованим понуђачима или може да буде послат мејлом потенцијалним понуђачима, који су утврђени истраживањем тржишта на уобичајен начин (Портал јавних набавки, интернет подаци и сл.).</w:t>
      </w:r>
    </w:p>
    <w:p w:rsidR="00821AD6" w:rsidRDefault="0000700A">
      <w:pPr>
        <w:ind w:firstLine="708"/>
        <w:jc w:val="both"/>
        <w:rPr>
          <w:rFonts w:ascii="Times New Roman" w:hAnsi="Times New Roman" w:cs="Times New Roman"/>
        </w:rPr>
      </w:pPr>
      <w:r>
        <w:rPr>
          <w:rFonts w:ascii="Times New Roman" w:hAnsi="Times New Roman" w:cs="Times New Roman"/>
        </w:rPr>
        <w:t>О спроведеном истраживању тржишта сачињава се Записник, који нарочито садржи упоредне податке о ценама, доступности потребних добара, услуга и радова, њиховом квалитету и периоду гаранције, условима одржавања, каналима дистрибуције, списак потенцијалних добављача за сваки предмет набавке са њиховим карактеристикама, односно и друге релевантне податке који се прибаве истраживањем тржишта.</w:t>
      </w:r>
    </w:p>
    <w:p w:rsidR="00821AD6" w:rsidRDefault="0000700A">
      <w:pPr>
        <w:ind w:firstLine="708"/>
        <w:jc w:val="both"/>
        <w:rPr>
          <w:rFonts w:ascii="Times New Roman" w:hAnsi="Times New Roman" w:cs="Times New Roman"/>
        </w:rPr>
      </w:pPr>
      <w:r>
        <w:rPr>
          <w:rFonts w:ascii="Times New Roman" w:hAnsi="Times New Roman" w:cs="Times New Roman"/>
        </w:rPr>
        <w:t>Уз записник о спроведеном истраживању тржишта прилажу се и заједно са њим чувају сва документа настала у току истраживања тржишта (документи и информације прикупљене коришћењем електронских средстава комуникације, електронска пошта размењена са учесницима на тржишту, другим наручиоцима, Одлуке о додели уговора са Портала јавних набавки, записници, каталози и др.).</w:t>
      </w:r>
    </w:p>
    <w:p w:rsidR="00821AD6" w:rsidRDefault="0000700A">
      <w:pPr>
        <w:ind w:firstLine="708"/>
        <w:jc w:val="both"/>
        <w:rPr>
          <w:rFonts w:ascii="Times New Roman" w:hAnsi="Times New Roman" w:cs="Times New Roman"/>
        </w:rPr>
      </w:pPr>
      <w:r>
        <w:rPr>
          <w:rFonts w:ascii="Times New Roman" w:hAnsi="Times New Roman" w:cs="Times New Roman"/>
        </w:rPr>
        <w:t>Процењена вредност предмета јавних набавки и набавки на које се Закон не примењује заснива се на истраживању тржишта.</w:t>
      </w:r>
    </w:p>
    <w:p w:rsidR="00821AD6" w:rsidRDefault="0000700A">
      <w:pPr>
        <w:ind w:firstLine="708"/>
        <w:jc w:val="both"/>
        <w:rPr>
          <w:rFonts w:ascii="Times New Roman" w:hAnsi="Times New Roman" w:cs="Times New Roman"/>
        </w:rPr>
      </w:pPr>
      <w:r>
        <w:rPr>
          <w:rFonts w:ascii="Times New Roman" w:hAnsi="Times New Roman" w:cs="Times New Roman"/>
        </w:rPr>
        <w:t>Процењена вредност мора бити проверена пре покретања сваког појединачног поступка, како би била у складу са кретањима на тржишту.</w:t>
      </w:r>
    </w:p>
    <w:p w:rsidR="00821AD6" w:rsidRDefault="00821AD6">
      <w:pPr>
        <w:jc w:val="both"/>
        <w:rPr>
          <w:rFonts w:ascii="Times New Roman" w:hAnsi="Times New Roman" w:cs="Times New Roman"/>
        </w:rPr>
      </w:pPr>
    </w:p>
    <w:p w:rsidR="00821AD6" w:rsidRDefault="0000700A">
      <w:pPr>
        <w:pStyle w:val="Heading2"/>
      </w:pPr>
      <w:bookmarkStart w:id="25" w:name="_Toc176177022"/>
      <w:r>
        <w:t>4. Начин исказивања потреба</w:t>
      </w:r>
      <w:bookmarkEnd w:id="25"/>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15.</w:t>
      </w:r>
    </w:p>
    <w:p w:rsidR="00821AD6" w:rsidRDefault="0000700A">
      <w:pPr>
        <w:ind w:firstLine="708"/>
        <w:jc w:val="both"/>
        <w:rPr>
          <w:rFonts w:ascii="Times New Roman" w:hAnsi="Times New Roman" w:cs="Times New Roman"/>
        </w:rPr>
      </w:pPr>
      <w:r>
        <w:rPr>
          <w:rFonts w:ascii="Times New Roman" w:hAnsi="Times New Roman" w:cs="Times New Roman"/>
        </w:rPr>
        <w:t>На основу добијених резултата истраживања тржишта врши се процена потребних финансијских средстава, а ради израде предлога одлуке о буџету.</w:t>
      </w:r>
    </w:p>
    <w:p w:rsidR="00821AD6" w:rsidRDefault="0000700A">
      <w:pPr>
        <w:ind w:firstLine="708"/>
        <w:jc w:val="both"/>
        <w:rPr>
          <w:rFonts w:ascii="Times New Roman" w:hAnsi="Times New Roman" w:cs="Times New Roman"/>
        </w:rPr>
      </w:pPr>
      <w:r>
        <w:rPr>
          <w:rFonts w:ascii="Times New Roman" w:hAnsi="Times New Roman" w:cs="Times New Roman"/>
        </w:rPr>
        <w:t>Након спроведеног истраживања тржишта, Тим за планирање  набавки приликом израде одлуке о буџету, доставља Комисији за планирање у писменом облику планиране потребе за наредну годину, имајући у виду критеријуме за планирање из члана 14. Правилника, а нарочито:</w:t>
      </w:r>
    </w:p>
    <w:p w:rsidR="00821AD6" w:rsidRDefault="0000700A">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Предмет набавке - кратак и јасан опис предмета набавке за коју је потребно спровести поступак, уз техничку спецификацију са количинама, са предлогом да се набавка подели у више целина (партија), уколико је то потребно;</w:t>
      </w:r>
    </w:p>
    <w:p w:rsidR="00821AD6" w:rsidRDefault="0000700A">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Предлог периода на који се уговор закључује;</w:t>
      </w:r>
    </w:p>
    <w:p w:rsidR="00821AD6" w:rsidRDefault="0000700A">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Процењену вредност набавке, без ПДВ-а, на годишњем нивоу и укупно;</w:t>
      </w:r>
    </w:p>
    <w:p w:rsidR="001D20DD" w:rsidRPr="001D20DD" w:rsidRDefault="001D20DD">
      <w:pPr>
        <w:jc w:val="both"/>
        <w:rPr>
          <w:rFonts w:ascii="Times New Roman" w:hAnsi="Times New Roman" w:cs="Times New Roman"/>
        </w:rPr>
      </w:pPr>
    </w:p>
    <w:p w:rsidR="00821AD6" w:rsidRDefault="0000700A">
      <w:pPr>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ab/>
        <w:t>Предлог критеријума квалитета - који су еколошки аспекти, посебно у поступцима јавних набавки које за предмет набавке имају фотокопир папир, рачунарску опрему (десктоп рачунаре, лаптоп рачунаре и мониторе), канцеларијску електронску опрему (штампаче, скенере, мултифункционалне уређаје и сл.), клима уређаје (стандардни клима уређаји, инвертер климе за грејање и хлађење и сл.), средства за чишћење (производи за чишћење тврдих површина, текстилни производи за чишћење и сл.), приликом одређивања техничких спецификација, критеријума за избор привредног субјекта, критеријума за доделу уговора или услова за извршење уговора;</w:t>
      </w:r>
    </w:p>
    <w:p w:rsidR="00821AD6" w:rsidRDefault="0000700A">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Предлог потенцијалних критеријума квалитета и трошкова животног циклуса код предмета јавних набавки развоја рачунарског програма, архитектонских услуга, инжењерских услуга, услуга превођења или саветодавних услуга;</w:t>
      </w:r>
    </w:p>
    <w:p w:rsidR="00821AD6" w:rsidRDefault="0000700A">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Напомену да је потребно спровести преговарачки поступак јавне набавке, уколико организациони део сматра да су испуњени услови за спровођење преговарачког поступка јавне набавке, односно напомену да се за набавку одређеног предмета Закон не примењује, са образложењем;</w:t>
      </w:r>
    </w:p>
    <w:p w:rsidR="00821AD6" w:rsidRDefault="0000700A">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Оквирни датум закључења уговора - месец или прецизнији временски период у коме се планира закључење уговора.</w:t>
      </w:r>
    </w:p>
    <w:p w:rsidR="00821AD6" w:rsidRDefault="0000700A">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Кратак опис оправданости предмета и количина.</w:t>
      </w:r>
    </w:p>
    <w:p w:rsidR="00821AD6" w:rsidRDefault="0000700A">
      <w:pPr>
        <w:jc w:val="both"/>
        <w:rPr>
          <w:rFonts w:ascii="Times New Roman" w:hAnsi="Times New Roman" w:cs="Times New Roman"/>
        </w:rPr>
      </w:pPr>
      <w:r>
        <w:rPr>
          <w:rFonts w:ascii="Times New Roman" w:hAnsi="Times New Roman" w:cs="Times New Roman"/>
        </w:rPr>
        <w:tab/>
        <w:t>Корисници набавки у оквиру Тима за планирање утврђују техничке спецификацију добара, услуга и радова и одговорни су за сачињавање техничке спецификације.</w:t>
      </w:r>
    </w:p>
    <w:p w:rsidR="00821AD6" w:rsidRDefault="0000700A">
      <w:pPr>
        <w:jc w:val="both"/>
        <w:rPr>
          <w:rFonts w:ascii="Times New Roman" w:hAnsi="Times New Roman" w:cs="Times New Roman"/>
        </w:rPr>
      </w:pPr>
      <w:r>
        <w:rPr>
          <w:rFonts w:ascii="Times New Roman" w:hAnsi="Times New Roman" w:cs="Times New Roman"/>
        </w:rPr>
        <w:tab/>
        <w:t>Корисници набавки у оквиру Тима за планирање одговорни су за поступање по критеријумима за планирање приликом исказивања потреба за јавним набавкама и набавкама на које се Закон не примењује.</w:t>
      </w:r>
    </w:p>
    <w:p w:rsidR="00821AD6" w:rsidRDefault="0000700A">
      <w:pPr>
        <w:ind w:firstLine="708"/>
        <w:jc w:val="both"/>
        <w:rPr>
          <w:rFonts w:ascii="Times New Roman" w:hAnsi="Times New Roman" w:cs="Times New Roman"/>
        </w:rPr>
      </w:pPr>
      <w:r>
        <w:rPr>
          <w:rFonts w:ascii="Times New Roman" w:hAnsi="Times New Roman" w:cs="Times New Roman"/>
        </w:rPr>
        <w:t>Комисија за планирање врши прикупљање, проверу исказаних потреба и утврђивање стварних потреба за сваку набавку појединачно.</w:t>
      </w:r>
    </w:p>
    <w:p w:rsidR="00821AD6" w:rsidRDefault="0000700A">
      <w:pPr>
        <w:ind w:firstLine="708"/>
        <w:jc w:val="both"/>
        <w:rPr>
          <w:rFonts w:ascii="Times New Roman" w:hAnsi="Times New Roman" w:cs="Times New Roman"/>
        </w:rPr>
      </w:pPr>
      <w:r>
        <w:rPr>
          <w:rFonts w:ascii="Times New Roman" w:hAnsi="Times New Roman" w:cs="Times New Roman"/>
        </w:rPr>
        <w:t>Након усвајања одлуке о буџету, Тим за планирање набавки одређује предмет сваке појединачне набавке.</w:t>
      </w:r>
    </w:p>
    <w:p w:rsidR="00821AD6" w:rsidRDefault="0000700A">
      <w:pPr>
        <w:ind w:firstLine="708"/>
        <w:jc w:val="both"/>
        <w:rPr>
          <w:rFonts w:ascii="Times New Roman" w:hAnsi="Times New Roman" w:cs="Times New Roman"/>
        </w:rPr>
      </w:pPr>
      <w:r>
        <w:rPr>
          <w:rFonts w:ascii="Times New Roman" w:hAnsi="Times New Roman" w:cs="Times New Roman"/>
        </w:rPr>
        <w:t>Приликом одлучивања које ће набавке бити обухваћене планом јавних набавки, Тим за планирање набавки анализира приоритете, имајући у виду пре свега потребе за редовно обављање делатности и потребе за унапређењем делатности, као и критеријуме за планирање.</w:t>
      </w:r>
    </w:p>
    <w:p w:rsidR="00821AD6" w:rsidRDefault="0000700A">
      <w:pPr>
        <w:ind w:firstLine="708"/>
        <w:jc w:val="both"/>
        <w:rPr>
          <w:rFonts w:ascii="Times New Roman" w:hAnsi="Times New Roman" w:cs="Times New Roman"/>
        </w:rPr>
      </w:pPr>
      <w:r>
        <w:rPr>
          <w:rFonts w:ascii="Times New Roman" w:hAnsi="Times New Roman" w:cs="Times New Roman"/>
        </w:rPr>
        <w:t>Тим за планирање dostavlja Комисији за планирање исказане потребе у писаном облику.</w:t>
      </w:r>
    </w:p>
    <w:p w:rsidR="00821AD6" w:rsidRDefault="00821AD6">
      <w:pPr>
        <w:jc w:val="both"/>
        <w:rPr>
          <w:rFonts w:ascii="Times New Roman" w:hAnsi="Times New Roman" w:cs="Times New Roman"/>
        </w:rPr>
      </w:pPr>
    </w:p>
    <w:p w:rsidR="00821AD6" w:rsidRDefault="0000700A">
      <w:pPr>
        <w:pStyle w:val="Heading2"/>
      </w:pPr>
      <w:bookmarkStart w:id="26" w:name="_Toc176177023"/>
      <w:r>
        <w:t>5. Одређивање периода трајања уговора</w:t>
      </w:r>
      <w:bookmarkEnd w:id="26"/>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16.</w:t>
      </w:r>
    </w:p>
    <w:p w:rsidR="00821AD6" w:rsidRDefault="0000700A">
      <w:pPr>
        <w:ind w:firstLine="708"/>
        <w:jc w:val="both"/>
        <w:rPr>
          <w:rFonts w:ascii="Times New Roman" w:hAnsi="Times New Roman" w:cs="Times New Roman"/>
        </w:rPr>
      </w:pPr>
      <w:r>
        <w:rPr>
          <w:rFonts w:ascii="Times New Roman" w:hAnsi="Times New Roman" w:cs="Times New Roman"/>
        </w:rPr>
        <w:t>Уговори се по правилу закључују на период од 12 месеци, а изузетно се уговор може закључити на дуже од 12 месеци, у зависности од предмета набавке.</w:t>
      </w:r>
    </w:p>
    <w:p w:rsidR="00821AD6" w:rsidRDefault="0000700A">
      <w:pPr>
        <w:ind w:firstLine="708"/>
        <w:jc w:val="both"/>
        <w:rPr>
          <w:rFonts w:ascii="Times New Roman" w:hAnsi="Times New Roman" w:cs="Times New Roman"/>
        </w:rPr>
      </w:pPr>
      <w:r>
        <w:rPr>
          <w:rFonts w:ascii="Times New Roman" w:hAnsi="Times New Roman" w:cs="Times New Roman"/>
        </w:rPr>
        <w:t>Одлуку о периоду трајања уговора доноси одговорно лице у складу са законом, а на предлог Тима за планирање.</w:t>
      </w:r>
    </w:p>
    <w:p w:rsidR="00821AD6" w:rsidRDefault="00821AD6">
      <w:pPr>
        <w:pStyle w:val="Heading2"/>
        <w:jc w:val="left"/>
      </w:pPr>
    </w:p>
    <w:p w:rsidR="00821AD6" w:rsidRDefault="00821AD6">
      <w:pPr>
        <w:jc w:val="both"/>
        <w:rPr>
          <w:rFonts w:ascii="Times New Roman" w:hAnsi="Times New Roman" w:cs="Times New Roman"/>
        </w:rPr>
      </w:pPr>
    </w:p>
    <w:p w:rsidR="00821AD6" w:rsidRDefault="0000700A">
      <w:pPr>
        <w:pStyle w:val="Heading2"/>
      </w:pPr>
      <w:bookmarkStart w:id="27" w:name="_Toc176177024"/>
      <w:r>
        <w:lastRenderedPageBreak/>
        <w:t>6. Избор врсте поступка</w:t>
      </w:r>
      <w:bookmarkEnd w:id="27"/>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17.</w:t>
      </w:r>
    </w:p>
    <w:p w:rsidR="00821AD6" w:rsidRDefault="0000700A">
      <w:pPr>
        <w:ind w:firstLine="708"/>
        <w:jc w:val="both"/>
        <w:rPr>
          <w:rFonts w:ascii="Times New Roman" w:hAnsi="Times New Roman" w:cs="Times New Roman"/>
        </w:rPr>
      </w:pPr>
      <w:r>
        <w:rPr>
          <w:rFonts w:ascii="Times New Roman" w:hAnsi="Times New Roman" w:cs="Times New Roman"/>
        </w:rPr>
        <w:t>Врсту поступка одређује, у складу са Законом,Тим за планирање, имајући у виду врсту и специфичност предмета набавке, доступност, динамику набавке и процењену вредност.</w:t>
      </w:r>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18.</w:t>
      </w:r>
    </w:p>
    <w:p w:rsidR="00821AD6" w:rsidRDefault="0000700A">
      <w:pPr>
        <w:ind w:firstLine="708"/>
        <w:jc w:val="both"/>
        <w:rPr>
          <w:rFonts w:ascii="Times New Roman" w:hAnsi="Times New Roman" w:cs="Times New Roman"/>
        </w:rPr>
      </w:pPr>
      <w:r>
        <w:rPr>
          <w:rFonts w:ascii="Times New Roman" w:hAnsi="Times New Roman" w:cs="Times New Roman"/>
        </w:rPr>
        <w:t>Избор врсте поступка се врши, имајући у виду:</w:t>
      </w:r>
    </w:p>
    <w:p w:rsidR="00821AD6" w:rsidRDefault="0000700A">
      <w:pPr>
        <w:pStyle w:val="ListParagraph"/>
        <w:numPr>
          <w:ilvl w:val="0"/>
          <w:numId w:val="2"/>
        </w:numPr>
        <w:jc w:val="both"/>
        <w:rPr>
          <w:rFonts w:ascii="Times New Roman" w:hAnsi="Times New Roman" w:cs="Times New Roman"/>
        </w:rPr>
      </w:pPr>
      <w:r>
        <w:rPr>
          <w:rFonts w:ascii="Times New Roman" w:hAnsi="Times New Roman" w:cs="Times New Roman"/>
        </w:rPr>
        <w:t xml:space="preserve">циљеве набавки; </w:t>
      </w:r>
    </w:p>
    <w:p w:rsidR="00821AD6" w:rsidRDefault="0000700A">
      <w:pPr>
        <w:pStyle w:val="ListParagraph"/>
        <w:numPr>
          <w:ilvl w:val="0"/>
          <w:numId w:val="2"/>
        </w:numPr>
        <w:jc w:val="both"/>
        <w:rPr>
          <w:rFonts w:ascii="Times New Roman" w:hAnsi="Times New Roman" w:cs="Times New Roman"/>
        </w:rPr>
      </w:pPr>
      <w:r>
        <w:rPr>
          <w:rFonts w:ascii="Times New Roman" w:hAnsi="Times New Roman" w:cs="Times New Roman"/>
        </w:rPr>
        <w:t>исказане потребе за добрима, услугама или радовима;</w:t>
      </w:r>
    </w:p>
    <w:p w:rsidR="00821AD6" w:rsidRDefault="0000700A">
      <w:pPr>
        <w:pStyle w:val="ListParagraph"/>
        <w:numPr>
          <w:ilvl w:val="0"/>
          <w:numId w:val="2"/>
        </w:numPr>
        <w:jc w:val="both"/>
        <w:rPr>
          <w:rFonts w:ascii="Times New Roman" w:hAnsi="Times New Roman" w:cs="Times New Roman"/>
        </w:rPr>
      </w:pPr>
      <w:r>
        <w:rPr>
          <w:rFonts w:ascii="Times New Roman" w:hAnsi="Times New Roman" w:cs="Times New Roman"/>
        </w:rPr>
        <w:t>резултате испитивања и истражиња тржишта посебно у погледу стања конкуренције на тржишту и доступности добара, услуга и радова;</w:t>
      </w:r>
    </w:p>
    <w:p w:rsidR="00821AD6" w:rsidRDefault="0000700A">
      <w:pPr>
        <w:pStyle w:val="ListParagraph"/>
        <w:numPr>
          <w:ilvl w:val="0"/>
          <w:numId w:val="2"/>
        </w:numPr>
        <w:jc w:val="both"/>
        <w:rPr>
          <w:rFonts w:ascii="Times New Roman" w:hAnsi="Times New Roman" w:cs="Times New Roman"/>
        </w:rPr>
      </w:pPr>
      <w:r>
        <w:rPr>
          <w:rFonts w:ascii="Times New Roman" w:hAnsi="Times New Roman" w:cs="Times New Roman"/>
        </w:rPr>
        <w:t>процењену вредност појединачне набавке;</w:t>
      </w:r>
    </w:p>
    <w:p w:rsidR="00821AD6" w:rsidRDefault="0000700A">
      <w:pPr>
        <w:pStyle w:val="ListParagraph"/>
        <w:numPr>
          <w:ilvl w:val="0"/>
          <w:numId w:val="2"/>
        </w:numPr>
        <w:jc w:val="both"/>
        <w:rPr>
          <w:rFonts w:ascii="Times New Roman" w:hAnsi="Times New Roman" w:cs="Times New Roman"/>
        </w:rPr>
      </w:pPr>
      <w:r>
        <w:rPr>
          <w:rFonts w:ascii="Times New Roman" w:hAnsi="Times New Roman" w:cs="Times New Roman"/>
        </w:rPr>
        <w:t>сложеност предмета набавке.</w:t>
      </w:r>
    </w:p>
    <w:p w:rsidR="00821AD6" w:rsidRDefault="00821AD6">
      <w:pPr>
        <w:jc w:val="both"/>
        <w:rPr>
          <w:rFonts w:ascii="Times New Roman" w:hAnsi="Times New Roman" w:cs="Times New Roman"/>
        </w:rPr>
      </w:pPr>
    </w:p>
    <w:p w:rsidR="00821AD6" w:rsidRDefault="0000700A">
      <w:pPr>
        <w:pStyle w:val="Heading2"/>
      </w:pPr>
      <w:bookmarkStart w:id="28" w:name="_Toc176177025"/>
      <w:r>
        <w:t>7. Набавке на које се  Закон не примењује</w:t>
      </w:r>
      <w:bookmarkEnd w:id="28"/>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19.</w:t>
      </w:r>
    </w:p>
    <w:p w:rsidR="00821AD6" w:rsidRDefault="0000700A">
      <w:pPr>
        <w:ind w:firstLine="708"/>
        <w:jc w:val="both"/>
        <w:rPr>
          <w:rFonts w:ascii="Times New Roman" w:hAnsi="Times New Roman" w:cs="Times New Roman"/>
        </w:rPr>
      </w:pPr>
      <w:r>
        <w:rPr>
          <w:rFonts w:ascii="Times New Roman" w:hAnsi="Times New Roman" w:cs="Times New Roman"/>
        </w:rPr>
        <w:t>За набавке на које се Закон не примењује Наручилац доноси годишњи интерни план набавки на које се закон не примењује (у даљем тексту: Интерни план набавки). Интерни план набавки доноси се истовремено кад и План (јавних) набавки.</w:t>
      </w:r>
    </w:p>
    <w:p w:rsidR="00821AD6" w:rsidRDefault="0000700A">
      <w:pPr>
        <w:ind w:firstLine="708"/>
        <w:jc w:val="both"/>
        <w:rPr>
          <w:rFonts w:ascii="Times New Roman" w:hAnsi="Times New Roman" w:cs="Times New Roman"/>
        </w:rPr>
      </w:pPr>
      <w:r>
        <w:rPr>
          <w:rFonts w:ascii="Times New Roman" w:hAnsi="Times New Roman" w:cs="Times New Roman"/>
        </w:rPr>
        <w:t>Приликом планирања набавки на које се закон не примењује,Тим за планирањеодређује посебно врсту предмета набавке, количине или оквирне количине, (процењену) вредност, ако је то могуће или барем оквирну вредност набавке, оквирне рокове за реализацију ових набавки,износа и начина финансирања, , а за сваку појединачну набавку наводи и основ за изузеће од примене Закона.</w:t>
      </w:r>
    </w:p>
    <w:p w:rsidR="00821AD6" w:rsidRDefault="0000700A">
      <w:pPr>
        <w:ind w:firstLine="708"/>
        <w:jc w:val="both"/>
        <w:rPr>
          <w:rFonts w:ascii="Times New Roman" w:hAnsi="Times New Roman" w:cs="Times New Roman"/>
        </w:rPr>
      </w:pPr>
      <w:r>
        <w:rPr>
          <w:rFonts w:ascii="Times New Roman" w:hAnsi="Times New Roman" w:cs="Times New Roman"/>
        </w:rPr>
        <w:t>Пре усвајања интерног плана набавки, у оквиру контроле лице задужено за контролу заједно са Тимом за планирање набавки проверава постојање основа за изузеће од примене Закона.</w:t>
      </w:r>
    </w:p>
    <w:p w:rsidR="00821AD6" w:rsidRDefault="00821AD6">
      <w:pPr>
        <w:jc w:val="both"/>
        <w:rPr>
          <w:rFonts w:ascii="Times New Roman" w:hAnsi="Times New Roman" w:cs="Times New Roman"/>
        </w:rPr>
      </w:pPr>
    </w:p>
    <w:p w:rsidR="00821AD6" w:rsidRDefault="00821AD6">
      <w:pPr>
        <w:jc w:val="both"/>
        <w:rPr>
          <w:rFonts w:ascii="Times New Roman" w:hAnsi="Times New Roman" w:cs="Times New Roman"/>
        </w:rPr>
      </w:pPr>
    </w:p>
    <w:p w:rsidR="00821AD6" w:rsidRDefault="0000700A">
      <w:pPr>
        <w:pStyle w:val="Heading2"/>
      </w:pPr>
      <w:bookmarkStart w:id="29" w:name="_Toc176177026"/>
      <w:r>
        <w:t>8. Централизоване набавке, набавке од стране више наручилаца и резервисане јавне набавке</w:t>
      </w:r>
      <w:bookmarkEnd w:id="29"/>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20.</w:t>
      </w:r>
    </w:p>
    <w:p w:rsidR="00821AD6" w:rsidRDefault="0000700A">
      <w:pPr>
        <w:ind w:firstLine="708"/>
        <w:jc w:val="both"/>
        <w:rPr>
          <w:rFonts w:ascii="Times New Roman" w:hAnsi="Times New Roman" w:cs="Times New Roman"/>
        </w:rPr>
      </w:pPr>
      <w:r>
        <w:rPr>
          <w:rFonts w:ascii="Times New Roman" w:hAnsi="Times New Roman" w:cs="Times New Roman"/>
        </w:rPr>
        <w:t>Тим за планирање разматра могућност и доноси одлуку које ће се набавке спроводити преко тела за централизоване набавке или заједно са другим наручиоцима,односно по овлашћењу (у име и за рачун наручиоца)као и одлуку о спровођењу резервисаних набавки. Ове набавке ће као такве бити наведене и образложене у Плану(јавних) набавки.</w:t>
      </w:r>
    </w:p>
    <w:p w:rsidR="00821AD6" w:rsidRDefault="0000700A">
      <w:pPr>
        <w:ind w:firstLine="708"/>
        <w:jc w:val="both"/>
        <w:rPr>
          <w:rFonts w:ascii="Times New Roman" w:hAnsi="Times New Roman" w:cs="Times New Roman"/>
        </w:rPr>
      </w:pPr>
      <w:r>
        <w:rPr>
          <w:rFonts w:ascii="Times New Roman" w:hAnsi="Times New Roman" w:cs="Times New Roman"/>
        </w:rPr>
        <w:lastRenderedPageBreak/>
        <w:t>Служба/лице за контролу, извршиће испитивање оправданости централизованих, набавки од стране више наручилаца и резервисаних јавних набавки.</w:t>
      </w:r>
    </w:p>
    <w:p w:rsidR="00821AD6" w:rsidRDefault="00821AD6">
      <w:pPr>
        <w:rPr>
          <w:rFonts w:ascii="Times New Roman" w:eastAsiaTheme="majorEastAsia" w:hAnsi="Times New Roman" w:cstheme="majorBidi"/>
          <w:b/>
          <w:szCs w:val="26"/>
        </w:rPr>
      </w:pPr>
    </w:p>
    <w:p w:rsidR="00821AD6" w:rsidRDefault="0000700A">
      <w:pPr>
        <w:pStyle w:val="Heading2"/>
      </w:pPr>
      <w:bookmarkStart w:id="30" w:name="_Toc176177027"/>
      <w:r>
        <w:t>9. Одговорност за доношење Плана(јавних) набавки</w:t>
      </w:r>
      <w:bookmarkEnd w:id="30"/>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21.</w:t>
      </w:r>
    </w:p>
    <w:p w:rsidR="00821AD6" w:rsidRDefault="0000700A">
      <w:pPr>
        <w:ind w:firstLine="708"/>
        <w:jc w:val="both"/>
        <w:rPr>
          <w:rFonts w:ascii="Times New Roman" w:hAnsi="Times New Roman" w:cs="Times New Roman"/>
        </w:rPr>
      </w:pPr>
      <w:r>
        <w:rPr>
          <w:rFonts w:ascii="Times New Roman" w:hAnsi="Times New Roman" w:cs="Times New Roman"/>
        </w:rPr>
        <w:t>План (јавних) набавки доноси  Општинско веће општине Рача.</w:t>
      </w:r>
    </w:p>
    <w:p w:rsidR="00821AD6" w:rsidRDefault="0000700A">
      <w:pPr>
        <w:ind w:firstLine="708"/>
        <w:jc w:val="both"/>
        <w:rPr>
          <w:rFonts w:ascii="Times New Roman" w:hAnsi="Times New Roman" w:cs="Times New Roman"/>
        </w:rPr>
      </w:pPr>
      <w:r>
        <w:rPr>
          <w:rFonts w:ascii="Times New Roman" w:hAnsi="Times New Roman" w:cs="Times New Roman"/>
        </w:rPr>
        <w:t>Интерни план набавки доноси Општинско веће општине Рача.</w:t>
      </w:r>
    </w:p>
    <w:p w:rsidR="00821AD6" w:rsidRDefault="00821AD6">
      <w:pPr>
        <w:jc w:val="both"/>
        <w:rPr>
          <w:rFonts w:ascii="Times New Roman" w:hAnsi="Times New Roman" w:cs="Times New Roman"/>
        </w:rPr>
      </w:pPr>
    </w:p>
    <w:p w:rsidR="00821AD6" w:rsidRDefault="0000700A">
      <w:pPr>
        <w:pStyle w:val="Heading2"/>
      </w:pPr>
      <w:bookmarkStart w:id="31" w:name="_Toc176177028"/>
      <w:r>
        <w:t>10. Рок за доношење Плана јавних набавки и Интерног плана набавки</w:t>
      </w:r>
      <w:bookmarkEnd w:id="31"/>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22.</w:t>
      </w:r>
    </w:p>
    <w:p w:rsidR="00821AD6" w:rsidRDefault="0000700A">
      <w:pPr>
        <w:ind w:firstLine="708"/>
        <w:jc w:val="both"/>
        <w:rPr>
          <w:rFonts w:ascii="Times New Roman" w:hAnsi="Times New Roman" w:cs="Times New Roman"/>
        </w:rPr>
      </w:pPr>
      <w:r>
        <w:rPr>
          <w:rFonts w:ascii="Times New Roman" w:hAnsi="Times New Roman" w:cs="Times New Roman"/>
        </w:rPr>
        <w:t>План јавних набавки за текућу годину доноси се на почетку године,односно када се стекну услови за његово доношење. Истовремено, наручилац одвојено од плана јавних набавки доноси засебан годишњи интерни план набавки на које се закон не примењује.</w:t>
      </w:r>
    </w:p>
    <w:p w:rsidR="00821AD6" w:rsidRDefault="0000700A">
      <w:pPr>
        <w:jc w:val="both"/>
        <w:rPr>
          <w:rFonts w:ascii="Times New Roman" w:hAnsi="Times New Roman" w:cs="Times New Roman"/>
        </w:rPr>
      </w:pPr>
      <w:r>
        <w:tab/>
      </w:r>
      <w:r>
        <w:rPr>
          <w:rFonts w:ascii="Times New Roman" w:hAnsi="Times New Roman" w:cs="Times New Roman"/>
        </w:rPr>
        <w:t xml:space="preserve">План набавки има садржину одређену Законом. </w:t>
      </w:r>
    </w:p>
    <w:p w:rsidR="00821AD6" w:rsidRDefault="0000700A">
      <w:pPr>
        <w:ind w:firstLine="708"/>
        <w:jc w:val="both"/>
        <w:rPr>
          <w:rFonts w:ascii="Times New Roman" w:hAnsi="Times New Roman" w:cs="Times New Roman"/>
        </w:rPr>
      </w:pPr>
      <w:r>
        <w:rPr>
          <w:rFonts w:ascii="Times New Roman" w:hAnsi="Times New Roman" w:cs="Times New Roman"/>
        </w:rPr>
        <w:t xml:space="preserve">Усвојени План јавних набавки лице запослено на пословима набавки израђује и објављује на Порталу јавних набавки у року од 10 дана од дана доношења. План (јавних) набавки ће се објавити истовремено и на интернет страници наручиоца. </w:t>
      </w:r>
    </w:p>
    <w:p w:rsidR="00821AD6" w:rsidRDefault="0000700A">
      <w:pPr>
        <w:ind w:firstLine="708"/>
        <w:jc w:val="both"/>
        <w:rPr>
          <w:rFonts w:ascii="Times New Roman" w:hAnsi="Times New Roman" w:cs="Times New Roman"/>
        </w:rPr>
      </w:pPr>
      <w:r>
        <w:rPr>
          <w:rFonts w:ascii="Times New Roman" w:hAnsi="Times New Roman" w:cs="Times New Roman"/>
        </w:rPr>
        <w:t xml:space="preserve">Изузетно, ако поједини подаци из плана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 </w:t>
      </w:r>
    </w:p>
    <w:p w:rsidR="00821AD6" w:rsidRDefault="0000700A">
      <w:pPr>
        <w:ind w:firstLine="708"/>
        <w:jc w:val="both"/>
        <w:rPr>
          <w:rFonts w:ascii="Times New Roman" w:hAnsi="Times New Roman" w:cs="Times New Roman"/>
        </w:rPr>
      </w:pPr>
      <w:r>
        <w:rPr>
          <w:rFonts w:ascii="Times New Roman" w:hAnsi="Times New Roman" w:cs="Times New Roman"/>
        </w:rPr>
        <w:t>Интерни план набавки на које се закон не примењује не објављује се на Порталу јавних набавки, а наручилац може, уколико процени да је то у циљу обезбеђивања веће конкуренције, транспарентности и економичности поступка, објавити интерни план набавки на које се закон не примењује на својој интернет страници.</w:t>
      </w:r>
    </w:p>
    <w:p w:rsidR="00821AD6" w:rsidRDefault="00821AD6">
      <w:pPr>
        <w:jc w:val="both"/>
        <w:rPr>
          <w:rFonts w:ascii="Times New Roman" w:hAnsi="Times New Roman" w:cs="Times New Roman"/>
        </w:rPr>
      </w:pPr>
    </w:p>
    <w:p w:rsidR="00821AD6" w:rsidRDefault="0000700A">
      <w:pPr>
        <w:pStyle w:val="Heading2"/>
      </w:pPr>
      <w:bookmarkStart w:id="32" w:name="_Toc176177029"/>
      <w:r>
        <w:t>11. Садржина Интерног плана набавки на које се закон не примењује</w:t>
      </w:r>
      <w:bookmarkEnd w:id="32"/>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23.</w:t>
      </w:r>
    </w:p>
    <w:p w:rsidR="00821AD6" w:rsidRDefault="0000700A">
      <w:pPr>
        <w:ind w:firstLine="708"/>
        <w:jc w:val="both"/>
        <w:rPr>
          <w:rFonts w:ascii="Times New Roman" w:hAnsi="Times New Roman" w:cs="Times New Roman"/>
        </w:rPr>
      </w:pPr>
      <w:r>
        <w:rPr>
          <w:rFonts w:ascii="Times New Roman" w:hAnsi="Times New Roman" w:cs="Times New Roman"/>
        </w:rPr>
        <w:t xml:space="preserve">Интерни план набавки на које се Закон не примењује садржи: </w:t>
      </w:r>
    </w:p>
    <w:p w:rsidR="00821AD6" w:rsidRDefault="0000700A">
      <w:pPr>
        <w:pStyle w:val="ListParagraph"/>
        <w:numPr>
          <w:ilvl w:val="0"/>
          <w:numId w:val="3"/>
        </w:numPr>
        <w:ind w:left="709" w:hanging="425"/>
        <w:jc w:val="both"/>
        <w:rPr>
          <w:rFonts w:ascii="Times New Roman" w:hAnsi="Times New Roman" w:cs="Times New Roman"/>
        </w:rPr>
      </w:pPr>
      <w:r>
        <w:rPr>
          <w:rFonts w:ascii="Times New Roman" w:hAnsi="Times New Roman" w:cs="Times New Roman"/>
        </w:rPr>
        <w:t xml:space="preserve">одређивање редног броја, </w:t>
      </w:r>
    </w:p>
    <w:p w:rsidR="00821AD6" w:rsidRDefault="0000700A">
      <w:pPr>
        <w:pStyle w:val="ListParagraph"/>
        <w:numPr>
          <w:ilvl w:val="0"/>
          <w:numId w:val="3"/>
        </w:numPr>
        <w:ind w:left="709" w:hanging="425"/>
        <w:jc w:val="both"/>
        <w:rPr>
          <w:rFonts w:ascii="Times New Roman" w:hAnsi="Times New Roman" w:cs="Times New Roman"/>
        </w:rPr>
      </w:pPr>
      <w:r>
        <w:rPr>
          <w:rFonts w:ascii="Times New Roman" w:hAnsi="Times New Roman" w:cs="Times New Roman"/>
        </w:rPr>
        <w:t>предмет набавке,</w:t>
      </w:r>
    </w:p>
    <w:p w:rsidR="00821AD6" w:rsidRDefault="0000700A">
      <w:pPr>
        <w:pStyle w:val="ListParagraph"/>
        <w:numPr>
          <w:ilvl w:val="0"/>
          <w:numId w:val="3"/>
        </w:numPr>
        <w:ind w:left="709" w:hanging="425"/>
        <w:jc w:val="both"/>
        <w:rPr>
          <w:rFonts w:ascii="Times New Roman" w:hAnsi="Times New Roman" w:cs="Times New Roman"/>
        </w:rPr>
      </w:pPr>
      <w:r>
        <w:rPr>
          <w:rFonts w:ascii="Times New Roman" w:hAnsi="Times New Roman" w:cs="Times New Roman"/>
        </w:rPr>
        <w:t>основ за изузимање набавке, односно одредбу Закона (члан, став, тачка, алинеја) на основу које је конкретна набавка изузета од примене закона),</w:t>
      </w:r>
    </w:p>
    <w:p w:rsidR="00821AD6" w:rsidRDefault="0000700A">
      <w:pPr>
        <w:pStyle w:val="ListParagraph"/>
        <w:numPr>
          <w:ilvl w:val="0"/>
          <w:numId w:val="3"/>
        </w:numPr>
        <w:ind w:left="709" w:hanging="425"/>
        <w:jc w:val="both"/>
        <w:rPr>
          <w:rFonts w:ascii="Times New Roman" w:hAnsi="Times New Roman" w:cs="Times New Roman"/>
        </w:rPr>
      </w:pPr>
      <w:r>
        <w:rPr>
          <w:rFonts w:ascii="Times New Roman" w:hAnsi="Times New Roman" w:cs="Times New Roman"/>
        </w:rPr>
        <w:t>(процењену) вредност набавке, а ако није могуће тачно утврдити, барем њено ближе одређење,</w:t>
      </w:r>
    </w:p>
    <w:p w:rsidR="00821AD6" w:rsidRDefault="0000700A">
      <w:pPr>
        <w:pStyle w:val="ListParagraph"/>
        <w:numPr>
          <w:ilvl w:val="0"/>
          <w:numId w:val="3"/>
        </w:numPr>
        <w:ind w:left="709" w:hanging="425"/>
        <w:jc w:val="both"/>
        <w:rPr>
          <w:rFonts w:ascii="Times New Roman" w:hAnsi="Times New Roman" w:cs="Times New Roman"/>
        </w:rPr>
      </w:pPr>
      <w:r>
        <w:rPr>
          <w:rFonts w:ascii="Times New Roman" w:hAnsi="Times New Roman" w:cs="Times New Roman"/>
        </w:rPr>
        <w:t>извор и начин финансирања набавке,</w:t>
      </w:r>
    </w:p>
    <w:p w:rsidR="00821AD6" w:rsidRDefault="0000700A">
      <w:pPr>
        <w:pStyle w:val="ListParagraph"/>
        <w:numPr>
          <w:ilvl w:val="0"/>
          <w:numId w:val="3"/>
        </w:numPr>
        <w:ind w:left="709" w:hanging="425"/>
        <w:jc w:val="both"/>
        <w:rPr>
          <w:rFonts w:ascii="Times New Roman" w:hAnsi="Times New Roman" w:cs="Times New Roman"/>
        </w:rPr>
      </w:pPr>
      <w:r>
        <w:rPr>
          <w:rFonts w:ascii="Times New Roman" w:hAnsi="Times New Roman" w:cs="Times New Roman"/>
        </w:rPr>
        <w:t xml:space="preserve">посебан поступак који се уместо Закона има применити, уколико томе има места. </w:t>
      </w:r>
    </w:p>
    <w:p w:rsidR="00821AD6" w:rsidRDefault="0000700A">
      <w:pPr>
        <w:pStyle w:val="ListParagraph"/>
        <w:numPr>
          <w:ilvl w:val="0"/>
          <w:numId w:val="3"/>
        </w:numPr>
        <w:ind w:left="709" w:hanging="425"/>
        <w:jc w:val="both"/>
        <w:rPr>
          <w:rFonts w:ascii="Times New Roman" w:hAnsi="Times New Roman" w:cs="Times New Roman"/>
        </w:rPr>
      </w:pPr>
      <w:r>
        <w:rPr>
          <w:rFonts w:ascii="Times New Roman" w:hAnsi="Times New Roman" w:cs="Times New Roman"/>
        </w:rPr>
        <w:t>оквирне рокове за реализацију набавке.</w:t>
      </w:r>
    </w:p>
    <w:p w:rsidR="00821AD6" w:rsidRDefault="0000700A">
      <w:pPr>
        <w:ind w:firstLine="708"/>
        <w:jc w:val="both"/>
        <w:rPr>
          <w:rFonts w:ascii="Times New Roman" w:hAnsi="Times New Roman" w:cs="Times New Roman"/>
        </w:rPr>
      </w:pPr>
      <w:r>
        <w:rPr>
          <w:rFonts w:ascii="Times New Roman" w:hAnsi="Times New Roman" w:cs="Times New Roman"/>
        </w:rPr>
        <w:lastRenderedPageBreak/>
        <w:t>Интерни план набавки на које се закон не примењује може садржати и друге елементе.</w:t>
      </w:r>
    </w:p>
    <w:p w:rsidR="00821AD6" w:rsidRDefault="00821AD6">
      <w:pPr>
        <w:jc w:val="both"/>
        <w:rPr>
          <w:rFonts w:ascii="Times New Roman" w:hAnsi="Times New Roman" w:cs="Times New Roman"/>
        </w:rPr>
      </w:pPr>
    </w:p>
    <w:p w:rsidR="00821AD6" w:rsidRDefault="0000700A">
      <w:pPr>
        <w:pStyle w:val="Heading2"/>
      </w:pPr>
      <w:bookmarkStart w:id="33" w:name="_Toc176177030"/>
      <w:r>
        <w:t>12. Измена плана (јавних) набавки</w:t>
      </w:r>
      <w:bookmarkEnd w:id="33"/>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24.</w:t>
      </w:r>
    </w:p>
    <w:p w:rsidR="00821AD6" w:rsidRDefault="0000700A">
      <w:pPr>
        <w:ind w:firstLine="708"/>
        <w:jc w:val="both"/>
        <w:rPr>
          <w:rFonts w:ascii="Times New Roman" w:hAnsi="Times New Roman" w:cs="Times New Roman"/>
        </w:rPr>
      </w:pPr>
      <w:r>
        <w:rPr>
          <w:rFonts w:ascii="Times New Roman" w:hAnsi="Times New Roman" w:cs="Times New Roman"/>
        </w:rPr>
        <w:t>Измене и допуне Плана јавних набавки доносе се у поступку који је прописан за доношење Плана јавних набавки, и то тако да све измене буду видљиве у односу на основни план и да све измене буду образложене.</w:t>
      </w:r>
    </w:p>
    <w:p w:rsidR="00821AD6" w:rsidRDefault="0000700A">
      <w:pPr>
        <w:pStyle w:val="Heading2"/>
      </w:pPr>
      <w:bookmarkStart w:id="34" w:name="_Toc176177031"/>
      <w:r>
        <w:t>12а) Измена и допуна интерног плана набавки на које се закон не примењује</w:t>
      </w:r>
      <w:bookmarkEnd w:id="34"/>
    </w:p>
    <w:p w:rsidR="00821AD6" w:rsidRDefault="00821AD6">
      <w:pPr>
        <w:pStyle w:val="Heading2"/>
      </w:pPr>
    </w:p>
    <w:p w:rsidR="00821AD6" w:rsidRDefault="0000700A">
      <w:pPr>
        <w:jc w:val="center"/>
        <w:rPr>
          <w:rFonts w:ascii="Times New Roman" w:hAnsi="Times New Roman" w:cs="Times New Roman"/>
        </w:rPr>
      </w:pPr>
      <w:r>
        <w:rPr>
          <w:rFonts w:ascii="Times New Roman" w:hAnsi="Times New Roman" w:cs="Times New Roman"/>
        </w:rPr>
        <w:t>Члан 25.</w:t>
      </w:r>
    </w:p>
    <w:p w:rsidR="00821AD6" w:rsidRDefault="0000700A">
      <w:pPr>
        <w:ind w:firstLine="708"/>
        <w:jc w:val="both"/>
        <w:rPr>
          <w:rFonts w:ascii="Times New Roman" w:hAnsi="Times New Roman" w:cs="Times New Roman"/>
        </w:rPr>
      </w:pPr>
      <w:r>
        <w:rPr>
          <w:rFonts w:ascii="Times New Roman" w:hAnsi="Times New Roman" w:cs="Times New Roman"/>
        </w:rPr>
        <w:t>Изменом и допуном Интерног плана набавки на које се закон не примењује сматра се измена у погледу:</w:t>
      </w:r>
    </w:p>
    <w:p w:rsidR="00821AD6" w:rsidRDefault="0000700A">
      <w:pPr>
        <w:pStyle w:val="ListParagraph"/>
        <w:numPr>
          <w:ilvl w:val="0"/>
          <w:numId w:val="4"/>
        </w:numPr>
        <w:jc w:val="both"/>
        <w:rPr>
          <w:rFonts w:ascii="Times New Roman" w:hAnsi="Times New Roman" w:cs="Times New Roman"/>
        </w:rPr>
      </w:pPr>
      <w:r>
        <w:rPr>
          <w:rFonts w:ascii="Times New Roman" w:hAnsi="Times New Roman" w:cs="Times New Roman"/>
        </w:rPr>
        <w:t xml:space="preserve">планирања нове набавке на коју се закон не примењује и </w:t>
      </w:r>
    </w:p>
    <w:p w:rsidR="00821AD6" w:rsidRDefault="0000700A">
      <w:pPr>
        <w:pStyle w:val="ListParagraph"/>
        <w:numPr>
          <w:ilvl w:val="0"/>
          <w:numId w:val="4"/>
        </w:numPr>
        <w:jc w:val="both"/>
        <w:rPr>
          <w:rFonts w:ascii="Times New Roman" w:hAnsi="Times New Roman" w:cs="Times New Roman"/>
        </w:rPr>
      </w:pPr>
      <w:r>
        <w:rPr>
          <w:rFonts w:ascii="Times New Roman" w:hAnsi="Times New Roman" w:cs="Times New Roman"/>
        </w:rPr>
        <w:t>измене правног основа за изузимањем од примене закона.</w:t>
      </w:r>
    </w:p>
    <w:p w:rsidR="00821AD6" w:rsidRDefault="0000700A">
      <w:pPr>
        <w:ind w:firstLine="708"/>
        <w:jc w:val="both"/>
        <w:rPr>
          <w:rFonts w:ascii="Times New Roman" w:hAnsi="Times New Roman" w:cs="Times New Roman"/>
        </w:rPr>
      </w:pPr>
      <w:r>
        <w:rPr>
          <w:rFonts w:ascii="Times New Roman" w:hAnsi="Times New Roman" w:cs="Times New Roman"/>
        </w:rPr>
        <w:t>На поступак измене и допуне интерног плана набавки сходно се имају применити правила која су прописана овим Правилником за његово доношење.</w:t>
      </w:r>
    </w:p>
    <w:p w:rsidR="00821AD6" w:rsidRDefault="0000700A">
      <w:pPr>
        <w:ind w:firstLine="708"/>
        <w:jc w:val="both"/>
        <w:rPr>
          <w:rFonts w:ascii="Times New Roman" w:hAnsi="Times New Roman" w:cs="Times New Roman"/>
        </w:rPr>
      </w:pPr>
      <w:r>
        <w:rPr>
          <w:rFonts w:ascii="Times New Roman" w:hAnsi="Times New Roman" w:cs="Times New Roman"/>
        </w:rPr>
        <w:t xml:space="preserve">Правила Правилника која се односе на објављивање интерног плана набавки сходно ће се применити и на измене и допуне. </w:t>
      </w:r>
    </w:p>
    <w:p w:rsidR="00821AD6" w:rsidRDefault="00821AD6">
      <w:pPr>
        <w:jc w:val="both"/>
        <w:rPr>
          <w:rFonts w:ascii="Times New Roman" w:hAnsi="Times New Roman" w:cs="Times New Roman"/>
        </w:rPr>
      </w:pPr>
    </w:p>
    <w:p w:rsidR="00821AD6" w:rsidRDefault="0000700A">
      <w:pPr>
        <w:pStyle w:val="Heading1"/>
      </w:pPr>
      <w:bookmarkStart w:id="35" w:name="_Toc176177032"/>
      <w:r>
        <w:t>СПРОВОЂЕЊЕ ПОСТУПКА ЈАВНЕ НАБАВКЕ</w:t>
      </w:r>
      <w:bookmarkEnd w:id="35"/>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b/>
          <w:bCs/>
        </w:rPr>
      </w:pPr>
      <w:r>
        <w:rPr>
          <w:rFonts w:ascii="Times New Roman" w:hAnsi="Times New Roman" w:cs="Times New Roman"/>
          <w:b/>
          <w:bCs/>
        </w:rPr>
        <w:t>1. Истраживање тржишта</w:t>
      </w:r>
    </w:p>
    <w:p w:rsidR="00821AD6" w:rsidRDefault="0000700A">
      <w:pPr>
        <w:rPr>
          <w:rFonts w:ascii="Times New Roman" w:hAnsi="Times New Roman" w:cs="Times New Roman"/>
        </w:rPr>
      </w:pPr>
      <w:r>
        <w:rPr>
          <w:rFonts w:ascii="Times New Roman" w:hAnsi="Times New Roman" w:cs="Times New Roman"/>
        </w:rPr>
        <w:t xml:space="preserve">                                                                            Члан 26.</w:t>
      </w:r>
    </w:p>
    <w:p w:rsidR="00821AD6" w:rsidRDefault="00821AD6"/>
    <w:p w:rsidR="00821AD6" w:rsidRDefault="0000700A">
      <w:pPr>
        <w:pStyle w:val="BodyText"/>
        <w:tabs>
          <w:tab w:val="left" w:pos="458"/>
        </w:tabs>
        <w:spacing w:after="0"/>
        <w:jc w:val="both"/>
        <w:rPr>
          <w:rFonts w:ascii="Times New Roman" w:eastAsia="Times New Roman" w:hAnsi="Times New Roman" w:cs="Times New Roman"/>
          <w:color w:val="161616"/>
        </w:rPr>
      </w:pPr>
      <w:r>
        <w:tab/>
      </w:r>
      <w:r>
        <w:rPr>
          <w:rFonts w:ascii="Times New Roman" w:eastAsia="Times New Roman" w:hAnsi="Times New Roman" w:cs="Times New Roman"/>
          <w:color w:val="161616"/>
        </w:rPr>
        <w:t>Пре спровођења сваког појединачног поступка јавне набавке, наручилац може да спроведе истраживање тржишта ради припреме поступка јавне набавке и информисања привредних субјеката о својим плановима и захтевима у вези са набавком, о чему се сачињава записник.</w:t>
      </w:r>
    </w:p>
    <w:p w:rsidR="00821AD6" w:rsidRDefault="00821AD6">
      <w:pPr>
        <w:pStyle w:val="BodyText"/>
        <w:tabs>
          <w:tab w:val="left" w:pos="458"/>
        </w:tabs>
        <w:spacing w:after="0"/>
        <w:jc w:val="both"/>
        <w:rPr>
          <w:rFonts w:ascii="Times New Roman" w:eastAsia="Times New Roman" w:hAnsi="Times New Roman" w:cs="Times New Roman"/>
          <w:color w:val="161616"/>
        </w:rPr>
      </w:pPr>
    </w:p>
    <w:p w:rsidR="00821AD6" w:rsidRDefault="0000700A">
      <w:pPr>
        <w:widowControl w:val="0"/>
        <w:tabs>
          <w:tab w:val="left" w:pos="458"/>
        </w:tabs>
        <w:spacing w:after="0" w:line="298" w:lineRule="auto"/>
        <w:ind w:firstLine="400"/>
        <w:jc w:val="both"/>
        <w:rPr>
          <w:rFonts w:ascii="Times New Roman" w:eastAsia="Times New Roman" w:hAnsi="Times New Roman" w:cs="Times New Roman"/>
          <w:color w:val="161616"/>
        </w:rPr>
      </w:pPr>
      <w:r>
        <w:rPr>
          <w:rFonts w:ascii="Times New Roman" w:eastAsia="Times New Roman" w:hAnsi="Times New Roman" w:cs="Times New Roman"/>
          <w:color w:val="161616"/>
        </w:rPr>
        <w:t>Истраживање тржишта је обавезно у погледу провере и утврђивања процењене вредности у време покретања поступка.</w:t>
      </w:r>
    </w:p>
    <w:p w:rsidR="00821AD6" w:rsidRDefault="00821AD6">
      <w:pPr>
        <w:widowControl w:val="0"/>
        <w:tabs>
          <w:tab w:val="left" w:pos="458"/>
        </w:tabs>
        <w:spacing w:after="0" w:line="298" w:lineRule="auto"/>
        <w:ind w:firstLine="400"/>
        <w:jc w:val="both"/>
        <w:rPr>
          <w:rFonts w:ascii="Times New Roman" w:eastAsia="Times New Roman" w:hAnsi="Times New Roman" w:cs="Times New Roman"/>
          <w:color w:val="161616"/>
        </w:rPr>
      </w:pPr>
    </w:p>
    <w:p w:rsidR="00821AD6" w:rsidRDefault="0000700A">
      <w:pPr>
        <w:widowControl w:val="0"/>
        <w:tabs>
          <w:tab w:val="left" w:pos="458"/>
        </w:tabs>
        <w:spacing w:after="0" w:line="298" w:lineRule="auto"/>
        <w:ind w:firstLine="400"/>
        <w:jc w:val="both"/>
        <w:rPr>
          <w:rFonts w:ascii="Times New Roman" w:eastAsia="Times New Roman" w:hAnsi="Times New Roman" w:cs="Times New Roman"/>
          <w:color w:val="161616"/>
        </w:rPr>
      </w:pPr>
      <w:r>
        <w:rPr>
          <w:rFonts w:ascii="Times New Roman" w:eastAsia="Times New Roman" w:hAnsi="Times New Roman" w:cs="Times New Roman"/>
          <w:color w:val="161616"/>
        </w:rPr>
        <w:t xml:space="preserve">  У случају једноставних предмета набавки доступних широком тржишту, истраживање тржишта може да се спроводи позивањем потенцијалних понуђача, претраживањем специјализованих огласа или интернет страница и слично.</w:t>
      </w:r>
    </w:p>
    <w:p w:rsidR="00821AD6" w:rsidRDefault="00821AD6">
      <w:pPr>
        <w:widowControl w:val="0"/>
        <w:tabs>
          <w:tab w:val="left" w:pos="458"/>
        </w:tabs>
        <w:spacing w:after="0" w:line="298" w:lineRule="auto"/>
        <w:ind w:firstLine="400"/>
        <w:jc w:val="both"/>
        <w:rPr>
          <w:rFonts w:ascii="Times New Roman" w:eastAsia="Times New Roman" w:hAnsi="Times New Roman" w:cs="Times New Roman"/>
          <w:color w:val="161616"/>
        </w:rPr>
      </w:pPr>
    </w:p>
    <w:p w:rsidR="00821AD6" w:rsidRDefault="0000700A">
      <w:pPr>
        <w:widowControl w:val="0"/>
        <w:tabs>
          <w:tab w:val="left" w:pos="458"/>
        </w:tabs>
        <w:spacing w:after="0" w:line="298" w:lineRule="auto"/>
        <w:ind w:firstLine="400"/>
        <w:jc w:val="both"/>
        <w:rPr>
          <w:rFonts w:ascii="Times New Roman" w:eastAsia="Times New Roman" w:hAnsi="Times New Roman" w:cs="Times New Roman"/>
          <w:color w:val="161616"/>
        </w:rPr>
      </w:pPr>
      <w:r>
        <w:rPr>
          <w:rFonts w:ascii="Times New Roman" w:eastAsia="Times New Roman" w:hAnsi="Times New Roman" w:cs="Times New Roman"/>
          <w:color w:val="161616"/>
        </w:rPr>
        <w:t>Наручилац може да тражи или да узме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w:t>
      </w:r>
    </w:p>
    <w:p w:rsidR="00821AD6" w:rsidRDefault="00821AD6">
      <w:pPr>
        <w:widowControl w:val="0"/>
        <w:tabs>
          <w:tab w:val="left" w:pos="458"/>
        </w:tabs>
        <w:spacing w:after="0" w:line="298" w:lineRule="auto"/>
        <w:ind w:firstLine="400"/>
        <w:jc w:val="both"/>
        <w:rPr>
          <w:rFonts w:ascii="Times New Roman" w:eastAsia="Times New Roman" w:hAnsi="Times New Roman" w:cs="Times New Roman"/>
          <w:color w:val="161616"/>
        </w:rPr>
      </w:pPr>
    </w:p>
    <w:p w:rsidR="00821AD6" w:rsidRDefault="0000700A">
      <w:pPr>
        <w:widowControl w:val="0"/>
        <w:tabs>
          <w:tab w:val="left" w:pos="458"/>
        </w:tabs>
        <w:spacing w:after="0" w:line="298" w:lineRule="auto"/>
        <w:jc w:val="both"/>
        <w:rPr>
          <w:rFonts w:ascii="Times New Roman" w:eastAsia="Times New Roman" w:hAnsi="Times New Roman" w:cs="Times New Roman"/>
          <w:color w:val="161616"/>
        </w:rPr>
      </w:pPr>
      <w:r>
        <w:rPr>
          <w:rFonts w:ascii="Times New Roman" w:eastAsia="Times New Roman" w:hAnsi="Times New Roman" w:cs="Times New Roman"/>
          <w:color w:val="161616"/>
        </w:rPr>
        <w:tab/>
        <w:t>Истраживање тржишта спроводи се прикупљањем података на терену, путем интернета, доступних база података и огласа, у зависности од количина и врсте добара, услуга и радова, односно сходно члану 15. овог Правилника.</w:t>
      </w:r>
    </w:p>
    <w:p w:rsidR="00821AD6" w:rsidRDefault="00821AD6"/>
    <w:p w:rsidR="00821AD6" w:rsidRDefault="0000700A">
      <w:pPr>
        <w:pStyle w:val="Heading2"/>
      </w:pPr>
      <w:bookmarkStart w:id="36" w:name="_Toc176177033"/>
      <w:r>
        <w:t>2. Покретање поступка</w:t>
      </w:r>
      <w:bookmarkEnd w:id="36"/>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27.</w:t>
      </w:r>
    </w:p>
    <w:p w:rsidR="00821AD6" w:rsidRDefault="0000700A">
      <w:pPr>
        <w:ind w:firstLine="708"/>
        <w:jc w:val="both"/>
        <w:rPr>
          <w:rFonts w:ascii="Times New Roman" w:hAnsi="Times New Roman" w:cs="Times New Roman"/>
        </w:rPr>
      </w:pPr>
      <w:r>
        <w:rPr>
          <w:rFonts w:ascii="Times New Roman" w:hAnsi="Times New Roman" w:cs="Times New Roman"/>
        </w:rPr>
        <w:t>Одговорно лице из члана 2. став 1. тачка 1. доноси одлуку о спровођењу поступка јавне набавке која нарочито садржи податке о предмету јавне набавке, врсти поступка и процењеној вредности јавне набавке укупно и за сваку партију посебно, као и податке о о саставу комисије за јавну набавку, односно лицу које спроводи поступак јавне набавке.</w:t>
      </w:r>
    </w:p>
    <w:p w:rsidR="00821AD6" w:rsidRPr="001D20DD" w:rsidRDefault="0000700A" w:rsidP="001D20DD">
      <w:pPr>
        <w:ind w:firstLine="708"/>
        <w:jc w:val="both"/>
        <w:rPr>
          <w:rFonts w:ascii="Times New Roman" w:hAnsi="Times New Roman" w:cs="Times New Roman"/>
        </w:rPr>
      </w:pPr>
      <w:r>
        <w:rPr>
          <w:rFonts w:ascii="Times New Roman" w:hAnsi="Times New Roman" w:cs="Times New Roman"/>
        </w:rPr>
        <w:t>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 позива за подношење понуда.</w:t>
      </w:r>
    </w:p>
    <w:p w:rsidR="00821AD6" w:rsidRDefault="0000700A">
      <w:pPr>
        <w:pStyle w:val="Heading2"/>
      </w:pPr>
      <w:bookmarkStart w:id="37" w:name="_Toc176177034"/>
      <w:r>
        <w:t>3. Услови за покретање поступка</w:t>
      </w:r>
      <w:bookmarkEnd w:id="37"/>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28.</w:t>
      </w:r>
    </w:p>
    <w:p w:rsidR="00821AD6" w:rsidRDefault="0000700A">
      <w:pPr>
        <w:ind w:firstLine="708"/>
        <w:jc w:val="both"/>
        <w:rPr>
          <w:rFonts w:ascii="Times New Roman" w:hAnsi="Times New Roman" w:cs="Times New Roman"/>
        </w:rPr>
      </w:pPr>
      <w:r>
        <w:rPr>
          <w:rFonts w:ascii="Times New Roman" w:hAnsi="Times New Roman" w:cs="Times New Roman"/>
        </w:rPr>
        <w:t xml:space="preserve">Одговорно лице из члана 2. став 1. тачка 1издаје писани налог за покретање поступка јавне набавке лицу запосленом на пословима јавних набавки. </w:t>
      </w:r>
    </w:p>
    <w:p w:rsidR="00821AD6" w:rsidRDefault="0000700A">
      <w:pPr>
        <w:ind w:firstLine="708"/>
        <w:jc w:val="both"/>
        <w:rPr>
          <w:rFonts w:ascii="Times New Roman" w:hAnsi="Times New Roman" w:cs="Times New Roman"/>
        </w:rPr>
      </w:pPr>
      <w:r>
        <w:rPr>
          <w:rFonts w:ascii="Times New Roman" w:hAnsi="Times New Roman" w:cs="Times New Roman"/>
        </w:rPr>
        <w:t>Налог садржи предлог решења о именовању комисије односно одређивању лица која ће спроводити поступак јавне набавке.</w:t>
      </w:r>
    </w:p>
    <w:p w:rsidR="00821AD6" w:rsidRDefault="0000700A">
      <w:pPr>
        <w:ind w:firstLine="708"/>
        <w:jc w:val="both"/>
        <w:rPr>
          <w:rFonts w:ascii="Times New Roman" w:hAnsi="Times New Roman" w:cs="Times New Roman"/>
        </w:rPr>
      </w:pPr>
      <w:r>
        <w:rPr>
          <w:rFonts w:ascii="Times New Roman" w:hAnsi="Times New Roman" w:cs="Times New Roman"/>
        </w:rPr>
        <w:t>Предлог одлуке о спровођењу поступка јавне набавке са предлогом лица која чине комисијуза јавну набавку сачињава лице запослено на пословима јавних набавки.</w:t>
      </w:r>
    </w:p>
    <w:p w:rsidR="00821AD6" w:rsidRDefault="0000700A">
      <w:pPr>
        <w:ind w:firstLine="708"/>
        <w:jc w:val="both"/>
        <w:rPr>
          <w:rFonts w:ascii="Times New Roman" w:hAnsi="Times New Roman" w:cs="Times New Roman"/>
        </w:rPr>
      </w:pPr>
      <w:r>
        <w:rPr>
          <w:rFonts w:ascii="Times New Roman" w:hAnsi="Times New Roman" w:cs="Times New Roman"/>
        </w:rPr>
        <w:t>Одељење надлежно за послове финансија води рачуна да обавезе које ће се преузети уговором о јавној набавци буду уговорене у складу са прописима којима се уређује буџетски систем, односно располагање финансијским средствима.</w:t>
      </w:r>
    </w:p>
    <w:p w:rsidR="00821AD6" w:rsidRDefault="00821AD6">
      <w:pPr>
        <w:jc w:val="both"/>
        <w:rPr>
          <w:rFonts w:ascii="Times New Roman" w:hAnsi="Times New Roman" w:cs="Times New Roman"/>
        </w:rPr>
      </w:pPr>
    </w:p>
    <w:p w:rsidR="00821AD6" w:rsidRDefault="0000700A" w:rsidP="001D20DD">
      <w:pPr>
        <w:jc w:val="center"/>
        <w:rPr>
          <w:rFonts w:ascii="Times New Roman" w:hAnsi="Times New Roman" w:cs="Times New Roman"/>
        </w:rPr>
      </w:pPr>
      <w:r>
        <w:rPr>
          <w:rFonts w:ascii="Times New Roman" w:hAnsi="Times New Roman" w:cs="Times New Roman"/>
        </w:rPr>
        <w:t>Члан 29.</w:t>
      </w:r>
    </w:p>
    <w:p w:rsidR="00821AD6" w:rsidRDefault="0000700A">
      <w:pPr>
        <w:ind w:firstLine="708"/>
        <w:jc w:val="both"/>
        <w:rPr>
          <w:rFonts w:ascii="Times New Roman" w:hAnsi="Times New Roman" w:cs="Times New Roman"/>
        </w:rPr>
      </w:pPr>
      <w:r>
        <w:rPr>
          <w:rFonts w:ascii="Times New Roman" w:hAnsi="Times New Roman" w:cs="Times New Roman"/>
        </w:rPr>
        <w:t xml:space="preserve">Одговорно лице из члана 2. став 1. тачка 1. одобрава лицу запосленом на пословима јавних набавки спровођење поступка набавке на коју се закон не примењује. </w:t>
      </w:r>
    </w:p>
    <w:p w:rsidR="00821AD6" w:rsidRDefault="00821AD6">
      <w:pPr>
        <w:rPr>
          <w:rFonts w:ascii="Times New Roman" w:eastAsiaTheme="majorEastAsia" w:hAnsi="Times New Roman" w:cstheme="majorBidi"/>
          <w:b/>
          <w:szCs w:val="26"/>
        </w:rPr>
      </w:pPr>
    </w:p>
    <w:p w:rsidR="00821AD6" w:rsidRDefault="0000700A">
      <w:pPr>
        <w:pStyle w:val="Heading2"/>
      </w:pPr>
      <w:bookmarkStart w:id="38" w:name="_Toc176177035"/>
      <w:r>
        <w:t>4. Покретање повремене заједничке набавке</w:t>
      </w:r>
      <w:bookmarkEnd w:id="38"/>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30.</w:t>
      </w:r>
    </w:p>
    <w:p w:rsidR="00821AD6" w:rsidRPr="001D20DD" w:rsidRDefault="0000700A" w:rsidP="001D20DD">
      <w:pPr>
        <w:ind w:firstLine="708"/>
        <w:jc w:val="both"/>
        <w:rPr>
          <w:rFonts w:ascii="Times New Roman" w:hAnsi="Times New Roman" w:cs="Times New Roman"/>
        </w:rPr>
      </w:pPr>
      <w:r>
        <w:rPr>
          <w:rFonts w:ascii="Times New Roman" w:hAnsi="Times New Roman" w:cs="Times New Roman"/>
        </w:rPr>
        <w:t>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рачун спроведе поступак јавне набавке или предузме одређене радње у том поступку, у ком случају су дужни да посебним споразумом утврде своја права и обавезе.</w:t>
      </w:r>
    </w:p>
    <w:p w:rsidR="0000700A" w:rsidRDefault="0000700A">
      <w:pPr>
        <w:jc w:val="both"/>
        <w:rPr>
          <w:rFonts w:ascii="Times New Roman" w:hAnsi="Times New Roman" w:cs="Times New Roman"/>
        </w:rPr>
      </w:pPr>
    </w:p>
    <w:p w:rsidR="00821AD6" w:rsidRDefault="0000700A">
      <w:pPr>
        <w:pStyle w:val="Heading2"/>
      </w:pPr>
      <w:bookmarkStart w:id="39" w:name="_Toc176177036"/>
      <w:r>
        <w:t>5. Комисија за спровођење јавне набавке</w:t>
      </w:r>
      <w:bookmarkEnd w:id="39"/>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31.</w:t>
      </w:r>
    </w:p>
    <w:p w:rsidR="00821AD6" w:rsidRDefault="0000700A">
      <w:pPr>
        <w:ind w:firstLine="708"/>
        <w:jc w:val="both"/>
        <w:rPr>
          <w:rFonts w:ascii="Times New Roman" w:hAnsi="Times New Roman" w:cs="Times New Roman"/>
        </w:rPr>
      </w:pPr>
      <w:r>
        <w:rPr>
          <w:rFonts w:ascii="Times New Roman" w:hAnsi="Times New Roman" w:cs="Times New Roman"/>
        </w:rPr>
        <w:t xml:space="preserve">Поступак јавне набавке спроводи комисија за јавну набавку која се именује доношењем одлуке о спровођењу поступка јавне набавке. </w:t>
      </w:r>
    </w:p>
    <w:p w:rsidR="00821AD6" w:rsidRDefault="0000700A">
      <w:pPr>
        <w:ind w:firstLine="708"/>
        <w:jc w:val="both"/>
        <w:rPr>
          <w:rFonts w:ascii="Times New Roman" w:hAnsi="Times New Roman" w:cs="Times New Roman"/>
        </w:rPr>
      </w:pPr>
      <w:r>
        <w:rPr>
          <w:rFonts w:ascii="Times New Roman" w:hAnsi="Times New Roman" w:cs="Times New Roman"/>
        </w:rPr>
        <w:t>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које наручилац именује.</w:t>
      </w:r>
    </w:p>
    <w:p w:rsidR="00821AD6" w:rsidRDefault="0000700A">
      <w:pPr>
        <w:ind w:firstLine="708"/>
        <w:jc w:val="both"/>
        <w:rPr>
          <w:rFonts w:ascii="Times New Roman" w:hAnsi="Times New Roman" w:cs="Times New Roman"/>
        </w:rPr>
      </w:pPr>
      <w:r>
        <w:rPr>
          <w:rFonts w:ascii="Times New Roman" w:hAnsi="Times New Roman" w:cs="Times New Roman"/>
        </w:rPr>
        <w:t>Комисија мора да има непаран број чланова, а најмање три члана.</w:t>
      </w:r>
    </w:p>
    <w:p w:rsidR="00821AD6" w:rsidRDefault="0000700A">
      <w:pPr>
        <w:ind w:firstLine="708"/>
        <w:jc w:val="both"/>
        <w:rPr>
          <w:rFonts w:ascii="Times New Roman" w:hAnsi="Times New Roman" w:cs="Times New Roman"/>
        </w:rPr>
      </w:pPr>
      <w:r>
        <w:rPr>
          <w:rFonts w:ascii="Times New Roman" w:hAnsi="Times New Roman" w:cs="Times New Roman"/>
        </w:rPr>
        <w:t>У комисији за јавну набавку један члан мора да буде службеник за јавне набавке са стеченим високим образовањем на основним академским студијама у обиму од најмање 240 ЕСПБ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снагу Закона.</w:t>
      </w:r>
    </w:p>
    <w:p w:rsidR="00821AD6" w:rsidRDefault="0000700A">
      <w:pPr>
        <w:ind w:firstLine="708"/>
        <w:jc w:val="both"/>
        <w:rPr>
          <w:rFonts w:ascii="Times New Roman" w:hAnsi="Times New Roman" w:cs="Times New Roman"/>
        </w:rPr>
      </w:pPr>
      <w:r>
        <w:rPr>
          <w:rFonts w:ascii="Times New Roman" w:hAnsi="Times New Roman" w:cs="Times New Roman"/>
        </w:rPr>
        <w:t>За члана комисије именује се лице које има одговарајућа стручна знања из области која је предмет јавне набавке, када је то потребно.</w:t>
      </w:r>
    </w:p>
    <w:p w:rsidR="00821AD6" w:rsidRDefault="0000700A">
      <w:pPr>
        <w:ind w:firstLine="708"/>
        <w:jc w:val="both"/>
        <w:rPr>
          <w:rFonts w:ascii="Times New Roman" w:hAnsi="Times New Roman" w:cs="Times New Roman"/>
        </w:rPr>
      </w:pPr>
      <w:r>
        <w:rPr>
          <w:rFonts w:ascii="Times New Roman" w:hAnsi="Times New Roman" w:cs="Times New Roman"/>
        </w:rPr>
        <w:t>Чланови комисије за јавну набавку, односно лице из става 2.овог члана, предузимају све радње у поступку и старају се о законитости спровођења поступка.Представник наручиоца из члана 50. став 4. Закона дужан је да се изузме из поступка јавне набавке уколико у било којој фази тог поступка дође до сазнања о постојању сукоба интереса дефинисаног чланом 50. Закона.</w:t>
      </w:r>
    </w:p>
    <w:p w:rsidR="00821AD6" w:rsidRDefault="0000700A">
      <w:pPr>
        <w:ind w:firstLine="708"/>
        <w:jc w:val="both"/>
        <w:rPr>
          <w:rFonts w:ascii="Times New Roman" w:hAnsi="Times New Roman" w:cs="Times New Roman"/>
        </w:rPr>
      </w:pPr>
      <w:r>
        <w:rPr>
          <w:rFonts w:ascii="Times New Roman" w:hAnsi="Times New Roman" w:cs="Times New Roman"/>
        </w:rPr>
        <w:t>Обавеза из претходног става се односи и на повезана лица представника наручиоца из члана 50. став 4. Закона, и то лица која су у: крвном сродству у правој линији; побочном сродству закључно са трећим степеном сродства; тазбинском сродству закључно с другим степеном сродства; односу усвојитеља и усвојеника; браку, без обзира да ли је брак престао или није; ванбрачној заједници; односу старатеља и штићеника.</w:t>
      </w:r>
    </w:p>
    <w:p w:rsidR="00821AD6" w:rsidRDefault="0000700A">
      <w:pPr>
        <w:ind w:firstLine="708"/>
        <w:jc w:val="both"/>
        <w:rPr>
          <w:rFonts w:ascii="Times New Roman" w:hAnsi="Times New Roman" w:cs="Times New Roman"/>
        </w:rPr>
      </w:pPr>
      <w:r>
        <w:rPr>
          <w:rFonts w:ascii="Times New Roman" w:hAnsi="Times New Roman" w:cs="Times New Roman"/>
        </w:rPr>
        <w:t>Након отварања понуда или пријава, чланови комисије потписују изјаву о постојању или непостојању сукоба интереса.</w:t>
      </w:r>
    </w:p>
    <w:p w:rsidR="00821AD6" w:rsidRDefault="00821AD6">
      <w:pPr>
        <w:ind w:firstLine="708"/>
        <w:jc w:val="both"/>
        <w:rPr>
          <w:rFonts w:ascii="Times New Roman" w:hAnsi="Times New Roman" w:cs="Times New Roman"/>
        </w:rPr>
      </w:pPr>
    </w:p>
    <w:p w:rsidR="00821AD6" w:rsidRDefault="0000700A">
      <w:pPr>
        <w:pStyle w:val="Heading2"/>
      </w:pPr>
      <w:bookmarkStart w:id="40" w:name="_Toc176177037"/>
      <w:r>
        <w:t>6. Оглашавање у поступку јавне набавке</w:t>
      </w:r>
      <w:bookmarkEnd w:id="40"/>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32.</w:t>
      </w:r>
    </w:p>
    <w:p w:rsidR="00821AD6" w:rsidRDefault="0000700A">
      <w:pPr>
        <w:ind w:firstLine="708"/>
        <w:jc w:val="both"/>
        <w:rPr>
          <w:rFonts w:ascii="Times New Roman" w:hAnsi="Times New Roman" w:cs="Times New Roman"/>
        </w:rPr>
      </w:pPr>
      <w:r>
        <w:rPr>
          <w:rFonts w:ascii="Times New Roman" w:hAnsi="Times New Roman" w:cs="Times New Roman"/>
        </w:rPr>
        <w:t xml:space="preserve">У поступку јавне набавке оглашавање се врши на начин прописан Законом у циљу обезбеђивања спровођења начела транспарентности поступка. </w:t>
      </w:r>
    </w:p>
    <w:p w:rsidR="00821AD6" w:rsidRDefault="0000700A">
      <w:pPr>
        <w:ind w:firstLine="708"/>
        <w:jc w:val="both"/>
      </w:pPr>
      <w:r>
        <w:rPr>
          <w:rFonts w:ascii="Times New Roman" w:hAnsi="Times New Roman" w:cs="Times New Roman"/>
        </w:rPr>
        <w:t>За спровођење радњи у вези са оглашавањем у поступку јавне набавке задужено је лице запослено на пословима јавних набавки.</w:t>
      </w:r>
    </w:p>
    <w:p w:rsidR="00821AD6" w:rsidRDefault="00821AD6">
      <w:pPr>
        <w:jc w:val="both"/>
        <w:rPr>
          <w:rFonts w:ascii="Times New Roman" w:hAnsi="Times New Roman" w:cs="Times New Roman"/>
        </w:rPr>
      </w:pPr>
    </w:p>
    <w:p w:rsidR="00821AD6" w:rsidRDefault="00821AD6">
      <w:pPr>
        <w:pStyle w:val="Heading2"/>
      </w:pPr>
    </w:p>
    <w:p w:rsidR="0000700A" w:rsidRDefault="0000700A" w:rsidP="0000700A"/>
    <w:p w:rsidR="0000700A" w:rsidRPr="0000700A" w:rsidRDefault="0000700A" w:rsidP="0000700A"/>
    <w:p w:rsidR="00821AD6" w:rsidRDefault="0000700A">
      <w:pPr>
        <w:pStyle w:val="Heading2"/>
      </w:pPr>
      <w:bookmarkStart w:id="41" w:name="_Toc176177038"/>
      <w:r>
        <w:t>7. Конкурсна документација</w:t>
      </w:r>
      <w:bookmarkEnd w:id="41"/>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33.</w:t>
      </w:r>
    </w:p>
    <w:p w:rsidR="00821AD6" w:rsidRDefault="0000700A">
      <w:pPr>
        <w:ind w:firstLine="708"/>
        <w:jc w:val="both"/>
        <w:rPr>
          <w:rFonts w:ascii="Times New Roman" w:hAnsi="Times New Roman" w:cs="Times New Roman"/>
        </w:rPr>
      </w:pPr>
      <w:r>
        <w:rPr>
          <w:rFonts w:ascii="Times New Roman" w:hAnsi="Times New Roman" w:cs="Times New Roman"/>
        </w:rPr>
        <w:t xml:space="preserve">Конкурсна документација се припрема и објављује у складу са Законом и подзаконским актима који уређују област јавних набавки, тако да понуђачи на основу исте могу да припреме понуду. </w:t>
      </w:r>
    </w:p>
    <w:p w:rsidR="00821AD6" w:rsidRDefault="0000700A">
      <w:pPr>
        <w:ind w:firstLine="708"/>
        <w:jc w:val="both"/>
        <w:rPr>
          <w:rFonts w:ascii="Times New Roman" w:hAnsi="Times New Roman" w:cs="Times New Roman"/>
        </w:rPr>
      </w:pPr>
      <w:r>
        <w:rPr>
          <w:rFonts w:ascii="Times New Roman" w:hAnsi="Times New Roman" w:cs="Times New Roman"/>
        </w:rPr>
        <w:t>Конкурсну документацију припрема комисија, односно лице запослено на пословима јавних набавки када поступак спроводи то лице.</w:t>
      </w:r>
    </w:p>
    <w:p w:rsidR="00821AD6" w:rsidRDefault="00821AD6">
      <w:pPr>
        <w:pStyle w:val="Heading2"/>
      </w:pPr>
    </w:p>
    <w:p w:rsidR="00821AD6" w:rsidRDefault="0000700A">
      <w:pPr>
        <w:pStyle w:val="Heading2"/>
      </w:pPr>
      <w:bookmarkStart w:id="42" w:name="_Toc176177039"/>
      <w:r>
        <w:t>8. Израда техничке спецификације</w:t>
      </w:r>
      <w:bookmarkEnd w:id="42"/>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34.</w:t>
      </w:r>
    </w:p>
    <w:p w:rsidR="00821AD6" w:rsidRDefault="0000700A">
      <w:pPr>
        <w:ind w:firstLine="708"/>
        <w:jc w:val="both"/>
        <w:rPr>
          <w:rFonts w:ascii="Times New Roman" w:hAnsi="Times New Roman" w:cs="Times New Roman"/>
        </w:rPr>
      </w:pPr>
      <w:r>
        <w:rPr>
          <w:rFonts w:ascii="Times New Roman" w:hAnsi="Times New Roman" w:cs="Times New Roman"/>
        </w:rPr>
        <w:t>Техничка спецификација и пројектна документација представљају техничке захтеве у којима су описане карактеристике добара, услуга и радова.</w:t>
      </w:r>
    </w:p>
    <w:p w:rsidR="00821AD6" w:rsidRDefault="0000700A">
      <w:pPr>
        <w:ind w:firstLine="708"/>
        <w:jc w:val="both"/>
        <w:rPr>
          <w:rFonts w:ascii="Times New Roman" w:hAnsi="Times New Roman" w:cs="Times New Roman"/>
        </w:rPr>
      </w:pPr>
      <w:r>
        <w:rPr>
          <w:rFonts w:ascii="Times New Roman" w:hAnsi="Times New Roman" w:cs="Times New Roman"/>
        </w:rPr>
        <w:t>Техничке спецификације морају бити одређене у складу са одредбама Закона и других прописа који регулишу област која је предмет набавке.</w:t>
      </w:r>
    </w:p>
    <w:p w:rsidR="00821AD6" w:rsidRDefault="0000700A">
      <w:pPr>
        <w:ind w:firstLine="708"/>
        <w:jc w:val="both"/>
        <w:rPr>
          <w:rFonts w:ascii="Times New Roman" w:hAnsi="Times New Roman" w:cs="Times New Roman"/>
        </w:rPr>
      </w:pPr>
      <w:r>
        <w:rPr>
          <w:rFonts w:ascii="Times New Roman" w:hAnsi="Times New Roman" w:cs="Times New Roman"/>
        </w:rPr>
        <w:t xml:space="preserve">Приликом одређивања техничких спецификација води се рачуна да се обезбеди да добра, услуге и радови одговарају обејктивним потребама наручиоца. </w:t>
      </w:r>
    </w:p>
    <w:p w:rsidR="00821AD6" w:rsidRDefault="0000700A">
      <w:pPr>
        <w:ind w:firstLine="708"/>
        <w:jc w:val="both"/>
        <w:rPr>
          <w:rFonts w:ascii="Times New Roman" w:hAnsi="Times New Roman" w:cs="Times New Roman"/>
        </w:rPr>
      </w:pPr>
      <w:r>
        <w:rPr>
          <w:rFonts w:ascii="Times New Roman" w:hAnsi="Times New Roman" w:cs="Times New Roman"/>
        </w:rPr>
        <w:t>Одговорно лице одређује лице/лица из реда запослених које ће бити задужено за израду техничких спецификација за сваку јавну набавку посебно. То лице може бити део комисије за јавну набавку, као лице које има одговарајуће стручно образовање из области која је предмет јавне набавке ((запослено или ангажовано по другом основу код наручиоца).</w:t>
      </w:r>
    </w:p>
    <w:p w:rsidR="00821AD6" w:rsidRDefault="00821AD6">
      <w:pPr>
        <w:pStyle w:val="Heading2"/>
        <w:jc w:val="left"/>
      </w:pPr>
    </w:p>
    <w:p w:rsidR="00821AD6" w:rsidRDefault="0000700A">
      <w:pPr>
        <w:pStyle w:val="Heading2"/>
      </w:pPr>
      <w:bookmarkStart w:id="43" w:name="_Toc176177040"/>
      <w:r>
        <w:t>9. Објављивање конкурсне документације</w:t>
      </w:r>
      <w:bookmarkEnd w:id="43"/>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35.</w:t>
      </w:r>
    </w:p>
    <w:p w:rsidR="00821AD6" w:rsidRDefault="0000700A">
      <w:pPr>
        <w:ind w:firstLine="708"/>
        <w:jc w:val="both"/>
        <w:rPr>
          <w:rFonts w:ascii="Times New Roman" w:hAnsi="Times New Roman" w:cs="Times New Roman"/>
        </w:rPr>
      </w:pPr>
      <w:r>
        <w:rPr>
          <w:rFonts w:ascii="Times New Roman" w:hAnsi="Times New Roman" w:cs="Times New Roman"/>
        </w:rPr>
        <w:t>Комисија односно лице запослено на пословима јавних набавки одмах након израде, контролише саобразност података из конкурсне документације са подацима из позива за подношење понуде и проверава да ли конкурсна документација садржи све елементе прописане Законом.</w:t>
      </w:r>
    </w:p>
    <w:p w:rsidR="00821AD6" w:rsidRDefault="0000700A">
      <w:pPr>
        <w:ind w:firstLine="708"/>
        <w:jc w:val="both"/>
        <w:rPr>
          <w:rFonts w:ascii="Times New Roman" w:hAnsi="Times New Roman" w:cs="Times New Roman"/>
        </w:rPr>
      </w:pPr>
      <w:r>
        <w:rPr>
          <w:rFonts w:ascii="Times New Roman" w:hAnsi="Times New Roman" w:cs="Times New Roman"/>
        </w:rPr>
        <w:t>Лице запослено на пословима јавних набавки истовремено са слањем на објављивање јавног позива за подношење понуда објављује и конкурсну документацију на Порталу јавних набавки, а може и на интернет страници наручиоца, у складу са Законом.</w:t>
      </w:r>
    </w:p>
    <w:p w:rsidR="00821AD6" w:rsidRDefault="00821AD6">
      <w:pPr>
        <w:jc w:val="both"/>
        <w:rPr>
          <w:rFonts w:ascii="Times New Roman" w:hAnsi="Times New Roman" w:cs="Times New Roman"/>
        </w:rPr>
      </w:pPr>
    </w:p>
    <w:p w:rsidR="00821AD6" w:rsidRDefault="0000700A">
      <w:pPr>
        <w:pStyle w:val="Heading2"/>
      </w:pPr>
      <w:bookmarkStart w:id="44" w:name="_Toc176177041"/>
      <w:r>
        <w:t>10. Измена или допуна конкурсне документације</w:t>
      </w:r>
      <w:bookmarkEnd w:id="44"/>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36.</w:t>
      </w:r>
    </w:p>
    <w:p w:rsidR="00821AD6" w:rsidRDefault="0000700A">
      <w:pPr>
        <w:ind w:firstLine="708"/>
        <w:jc w:val="both"/>
        <w:rPr>
          <w:rFonts w:ascii="Times New Roman" w:hAnsi="Times New Roman" w:cs="Times New Roman"/>
        </w:rPr>
      </w:pPr>
      <w:r>
        <w:rPr>
          <w:rFonts w:ascii="Times New Roman" w:hAnsi="Times New Roman" w:cs="Times New Roman"/>
        </w:rPr>
        <w:t>Измене или допуне конкурсне документације врши Комисија за јавну набавку.</w:t>
      </w:r>
    </w:p>
    <w:p w:rsidR="00821AD6" w:rsidRDefault="0000700A">
      <w:pPr>
        <w:ind w:firstLine="708"/>
        <w:jc w:val="both"/>
        <w:rPr>
          <w:rFonts w:ascii="Times New Roman" w:hAnsi="Times New Roman" w:cs="Times New Roman"/>
        </w:rPr>
      </w:pPr>
      <w:r>
        <w:rPr>
          <w:rFonts w:ascii="Times New Roman" w:hAnsi="Times New Roman" w:cs="Times New Roman"/>
        </w:rPr>
        <w:lastRenderedPageBreak/>
        <w:t xml:space="preserve">Након истека рока предвиђеног за подношење понуда не може се мењати нити допуњавати конкурсна документација. </w:t>
      </w:r>
    </w:p>
    <w:p w:rsidR="00821AD6" w:rsidRDefault="00821AD6">
      <w:pPr>
        <w:jc w:val="both"/>
        <w:rPr>
          <w:rFonts w:ascii="Times New Roman" w:hAnsi="Times New Roman" w:cs="Times New Roman"/>
        </w:rPr>
      </w:pPr>
    </w:p>
    <w:p w:rsidR="00821AD6" w:rsidRDefault="0000700A">
      <w:pPr>
        <w:pStyle w:val="Heading2"/>
      </w:pPr>
      <w:bookmarkStart w:id="45" w:name="_Toc176177042"/>
      <w:r>
        <w:t>11. Додатне информације и појашњења конкурсне документације</w:t>
      </w:r>
      <w:bookmarkEnd w:id="45"/>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37.</w:t>
      </w:r>
    </w:p>
    <w:p w:rsidR="00821AD6" w:rsidRDefault="0000700A">
      <w:pPr>
        <w:ind w:firstLine="708"/>
        <w:jc w:val="both"/>
        <w:rPr>
          <w:rFonts w:ascii="Times New Roman" w:hAnsi="Times New Roman" w:cs="Times New Roman"/>
        </w:rPr>
      </w:pPr>
      <w:r>
        <w:rPr>
          <w:rFonts w:ascii="Times New Roman" w:hAnsi="Times New Roman" w:cs="Times New Roman"/>
        </w:rPr>
        <w:t>Ако је захтев за додатним појашњењима конкурсне документације поднет благовремено, наручилац  додатне информације и појашњења објављује на Порталу јавних набавки, без навођења података о подносиоцу захтева, на начин и у роковима прописаним Законом.</w:t>
      </w:r>
    </w:p>
    <w:p w:rsidR="00821AD6" w:rsidRDefault="00821AD6">
      <w:pPr>
        <w:jc w:val="both"/>
        <w:rPr>
          <w:rFonts w:ascii="Times New Roman" w:hAnsi="Times New Roman" w:cs="Times New Roman"/>
        </w:rPr>
      </w:pPr>
    </w:p>
    <w:p w:rsidR="00821AD6" w:rsidRDefault="0000700A">
      <w:pPr>
        <w:pStyle w:val="Heading2"/>
      </w:pPr>
      <w:bookmarkStart w:id="46" w:name="_Toc176177043"/>
      <w:r>
        <w:t>12. Пријем и стручна оцена понуда</w:t>
      </w:r>
      <w:bookmarkEnd w:id="46"/>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38.</w:t>
      </w:r>
    </w:p>
    <w:p w:rsidR="00821AD6" w:rsidRDefault="0000700A">
      <w:pPr>
        <w:pStyle w:val="Heading2"/>
        <w:ind w:firstLine="708"/>
        <w:jc w:val="both"/>
        <w:rPr>
          <w:b w:val="0"/>
          <w:bCs/>
        </w:rPr>
      </w:pPr>
      <w:bookmarkStart w:id="47" w:name="_Toc176177044"/>
      <w:r>
        <w:rPr>
          <w:rFonts w:cs="Times New Roman"/>
          <w:bCs/>
        </w:rPr>
        <w:t>Поступак отварања понуда, као и спровођења поступка стручне оцене понуда одвија се у складу са Законом и подзаконским актима.</w:t>
      </w:r>
      <w:bookmarkEnd w:id="47"/>
    </w:p>
    <w:p w:rsidR="00821AD6" w:rsidRDefault="00821AD6">
      <w:pPr>
        <w:pStyle w:val="Heading2"/>
        <w:jc w:val="left"/>
        <w:rPr>
          <w:rFonts w:cs="Times New Roman"/>
        </w:rPr>
      </w:pPr>
    </w:p>
    <w:p w:rsidR="00821AD6" w:rsidRDefault="0000700A">
      <w:pPr>
        <w:jc w:val="both"/>
        <w:rPr>
          <w:rFonts w:ascii="Times New Roman" w:hAnsi="Times New Roman" w:cs="Times New Roman"/>
        </w:rPr>
      </w:pPr>
      <w:r>
        <w:tab/>
      </w:r>
      <w:r>
        <w:rPr>
          <w:rFonts w:ascii="Times New Roman" w:hAnsi="Times New Roman" w:cs="Times New Roman"/>
        </w:rPr>
        <w:t>Комисија врши стручну оцену понуда након окончања поступка отварања у року и на начин предвиђеном Законом.</w:t>
      </w:r>
    </w:p>
    <w:p w:rsidR="00821AD6" w:rsidRDefault="0000700A">
      <w:pPr>
        <w:ind w:firstLine="708"/>
        <w:jc w:val="both"/>
        <w:rPr>
          <w:rFonts w:ascii="Times New Roman" w:hAnsi="Times New Roman" w:cs="Times New Roman"/>
        </w:rPr>
      </w:pPr>
      <w:r>
        <w:rPr>
          <w:rFonts w:ascii="Times New Roman" w:hAnsi="Times New Roman" w:cs="Times New Roman"/>
        </w:rPr>
        <w:t>Након извршене стручне оцене понуда, Комисија сачињава Извештај о поступку јавне набавке који садржи податке таксативно наведене у Закону.</w:t>
      </w:r>
    </w:p>
    <w:p w:rsidR="00821AD6" w:rsidRDefault="0000700A">
      <w:pPr>
        <w:ind w:firstLine="708"/>
        <w:jc w:val="both"/>
        <w:rPr>
          <w:rFonts w:ascii="Times New Roman" w:hAnsi="Times New Roman" w:cs="Times New Roman"/>
        </w:rPr>
      </w:pPr>
      <w:r>
        <w:rPr>
          <w:rFonts w:ascii="Times New Roman" w:hAnsi="Times New Roman" w:cs="Times New Roman"/>
        </w:rPr>
        <w:t>Извештај о поступку јавне набавке доставља се одговорном лицу.</w:t>
      </w:r>
    </w:p>
    <w:p w:rsidR="00821AD6" w:rsidRDefault="00821AD6">
      <w:pPr>
        <w:jc w:val="both"/>
        <w:rPr>
          <w:rFonts w:ascii="Times New Roman" w:hAnsi="Times New Roman" w:cs="Times New Roman"/>
        </w:rPr>
      </w:pPr>
    </w:p>
    <w:p w:rsidR="00821AD6" w:rsidRDefault="0000700A">
      <w:pPr>
        <w:pStyle w:val="Heading2"/>
      </w:pPr>
      <w:bookmarkStart w:id="48" w:name="_Toc176177045"/>
      <w:r>
        <w:t>13. Одлука о додели уговора</w:t>
      </w:r>
      <w:bookmarkEnd w:id="48"/>
    </w:p>
    <w:p w:rsidR="00821AD6" w:rsidRDefault="00821AD6">
      <w:pPr>
        <w:jc w:val="center"/>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39.</w:t>
      </w:r>
    </w:p>
    <w:p w:rsidR="00821AD6" w:rsidRDefault="0000700A">
      <w:pPr>
        <w:ind w:firstLine="708"/>
        <w:jc w:val="both"/>
        <w:rPr>
          <w:rFonts w:ascii="Times New Roman" w:hAnsi="Times New Roman" w:cs="Times New Roman"/>
        </w:rPr>
      </w:pPr>
      <w:r>
        <w:rPr>
          <w:rFonts w:ascii="Times New Roman" w:hAnsi="Times New Roman" w:cs="Times New Roman"/>
        </w:rPr>
        <w:t>У складу са Извештајем о поступку сачињеним у складу са Законом, комисија за јавну набавку припрема предлог Одлуке о додели уговора, предлог Одлуке о обустави поступка, предлог Одлуке о закључењу оквирног споразума, предлог одлуке о обустави поступка јавне набавке, предлог Одлуке о искључењу кандидата, као и обавештења о признавању квалификације, у складу са одредбама Закона.</w:t>
      </w:r>
    </w:p>
    <w:p w:rsidR="00821AD6" w:rsidRDefault="0000700A">
      <w:pPr>
        <w:ind w:firstLine="708"/>
        <w:jc w:val="both"/>
        <w:rPr>
          <w:rFonts w:ascii="Times New Roman" w:hAnsi="Times New Roman" w:cs="Times New Roman"/>
        </w:rPr>
      </w:pPr>
      <w:r>
        <w:rPr>
          <w:rFonts w:ascii="Times New Roman" w:hAnsi="Times New Roman" w:cs="Times New Roman"/>
        </w:rPr>
        <w:t xml:space="preserve">Одговорно лице доноси одлуке из става 1. оовг члана на основу Извештаја о поступку јавне набавке и предлога одлука које је израдила комисија за јавну набавку. </w:t>
      </w:r>
    </w:p>
    <w:p w:rsidR="00821AD6" w:rsidRDefault="00821AD6">
      <w:pPr>
        <w:jc w:val="both"/>
        <w:rPr>
          <w:rFonts w:ascii="Times New Roman" w:hAnsi="Times New Roman" w:cs="Times New Roman"/>
        </w:rPr>
      </w:pPr>
    </w:p>
    <w:p w:rsidR="00821AD6" w:rsidRDefault="0000700A">
      <w:pPr>
        <w:pStyle w:val="Heading2"/>
      </w:pPr>
      <w:bookmarkStart w:id="49" w:name="_Toc176177046"/>
      <w:r>
        <w:t>14. Одлука о обустави поступка</w:t>
      </w:r>
      <w:bookmarkEnd w:id="49"/>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40.</w:t>
      </w:r>
    </w:p>
    <w:p w:rsidR="00821AD6" w:rsidRDefault="0000700A">
      <w:pPr>
        <w:ind w:firstLine="708"/>
        <w:jc w:val="both"/>
        <w:rPr>
          <w:rFonts w:ascii="Times New Roman" w:hAnsi="Times New Roman" w:cs="Times New Roman"/>
        </w:rPr>
      </w:pPr>
      <w:r>
        <w:rPr>
          <w:rFonts w:ascii="Times New Roman" w:hAnsi="Times New Roman" w:cs="Times New Roman"/>
        </w:rPr>
        <w:t>Одговорно лице доноси одлуку о обустави поступка након пријема Извештаја о поступку јавне набавке, уколико постоји основаност обуставе поступка.</w:t>
      </w:r>
    </w:p>
    <w:p w:rsidR="00821AD6" w:rsidRDefault="0000700A">
      <w:pPr>
        <w:ind w:firstLine="708"/>
        <w:jc w:val="both"/>
        <w:rPr>
          <w:rFonts w:ascii="Times New Roman" w:hAnsi="Times New Roman" w:cs="Times New Roman"/>
        </w:rPr>
      </w:pPr>
      <w:r>
        <w:rPr>
          <w:rFonts w:ascii="Times New Roman" w:hAnsi="Times New Roman" w:cs="Times New Roman"/>
        </w:rPr>
        <w:lastRenderedPageBreak/>
        <w:t>У случају обуставе поступка пре истека рока за подношење понуда, Портал јавних набавки трајно онемогућава приступ понудама или пријавама, а наручилац враћа понуђачима неотворену документацију која није достављена путем Портала јавних набавки.</w:t>
      </w:r>
    </w:p>
    <w:p w:rsidR="00821AD6" w:rsidRDefault="0000700A">
      <w:pPr>
        <w:ind w:firstLine="708"/>
        <w:jc w:val="both"/>
        <w:rPr>
          <w:rFonts w:ascii="Times New Roman" w:hAnsi="Times New Roman" w:cs="Times New Roman"/>
        </w:rPr>
      </w:pPr>
      <w:r>
        <w:rPr>
          <w:rFonts w:ascii="Times New Roman" w:hAnsi="Times New Roman" w:cs="Times New Roman"/>
        </w:rPr>
        <w:t>Одредбе овог правилника у вези са стручном оценом понуда односе се и на стручну оцену пријава.</w:t>
      </w:r>
    </w:p>
    <w:p w:rsidR="00821AD6" w:rsidRDefault="0000700A">
      <w:pPr>
        <w:pStyle w:val="Heading2"/>
      </w:pPr>
      <w:bookmarkStart w:id="50" w:name="_Toc176177047"/>
      <w:r>
        <w:t>15. Увид у документацију</w:t>
      </w:r>
      <w:bookmarkEnd w:id="50"/>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41.</w:t>
      </w:r>
    </w:p>
    <w:p w:rsidR="00821AD6" w:rsidRDefault="0000700A">
      <w:pPr>
        <w:ind w:firstLine="708"/>
        <w:jc w:val="both"/>
        <w:rPr>
          <w:rFonts w:ascii="Times New Roman" w:hAnsi="Times New Roman" w:cs="Times New Roman"/>
        </w:rPr>
      </w:pPr>
      <w:r>
        <w:rPr>
          <w:rFonts w:ascii="Times New Roman" w:hAnsi="Times New Roman" w:cs="Times New Roman"/>
        </w:rPr>
        <w:t xml:space="preserve">После доношења одлуке о додели уговора, односно одлуке о обустави поступка, понуђачу се на захтев поднет путем Портала јавних набавки омогућава увид у документацију. </w:t>
      </w:r>
    </w:p>
    <w:p w:rsidR="00821AD6" w:rsidRDefault="0000700A">
      <w:pPr>
        <w:ind w:firstLine="708"/>
        <w:jc w:val="both"/>
        <w:rPr>
          <w:rFonts w:ascii="Times New Roman" w:hAnsi="Times New Roman" w:cs="Times New Roman"/>
        </w:rPr>
      </w:pPr>
      <w:r>
        <w:rPr>
          <w:rFonts w:ascii="Times New Roman" w:hAnsi="Times New Roman" w:cs="Times New Roman"/>
        </w:rPr>
        <w:t>Лице запослено на пословима јавних набавки у року од два дана, од пријема писаног захтева понуђача омогућава увид у документацију уз обавезу да заштити податке које је понуђач означио као поверљиве.</w:t>
      </w:r>
    </w:p>
    <w:p w:rsidR="00821AD6" w:rsidRDefault="00821AD6">
      <w:pPr>
        <w:ind w:firstLine="708"/>
        <w:jc w:val="both"/>
        <w:rPr>
          <w:rFonts w:ascii="Times New Roman" w:hAnsi="Times New Roman" w:cs="Times New Roman"/>
        </w:rPr>
      </w:pPr>
    </w:p>
    <w:p w:rsidR="00821AD6" w:rsidRDefault="0000700A">
      <w:pPr>
        <w:keepNext/>
        <w:keepLines/>
        <w:widowControl w:val="0"/>
        <w:spacing w:after="140" w:line="298" w:lineRule="auto"/>
        <w:jc w:val="center"/>
        <w:outlineLvl w:val="0"/>
        <w:rPr>
          <w:rFonts w:ascii="Times New Roman" w:eastAsia="Times New Roman" w:hAnsi="Times New Roman" w:cs="Times New Roman"/>
          <w:b/>
          <w:bCs/>
          <w:color w:val="161616"/>
        </w:rPr>
      </w:pPr>
      <w:bookmarkStart w:id="51" w:name="bookmark207"/>
      <w:bookmarkStart w:id="52" w:name="_Toc176177048"/>
      <w:r>
        <w:rPr>
          <w:rFonts w:ascii="Times New Roman" w:eastAsia="Times New Roman" w:hAnsi="Times New Roman" w:cs="Times New Roman"/>
          <w:b/>
          <w:bCs/>
          <w:color w:val="161616"/>
        </w:rPr>
        <w:t>16. Поступање у случају подношења захтева за заштиту пра</w:t>
      </w:r>
      <w:bookmarkEnd w:id="51"/>
      <w:r>
        <w:rPr>
          <w:rFonts w:ascii="Times New Roman" w:eastAsia="Times New Roman" w:hAnsi="Times New Roman" w:cs="Times New Roman"/>
          <w:b/>
          <w:bCs/>
          <w:color w:val="161616"/>
        </w:rPr>
        <w:t>ва</w:t>
      </w:r>
      <w:bookmarkEnd w:id="52"/>
    </w:p>
    <w:p w:rsidR="00821AD6" w:rsidRDefault="0000700A">
      <w:pPr>
        <w:keepNext/>
        <w:keepLines/>
        <w:widowControl w:val="0"/>
        <w:spacing w:after="140" w:line="298" w:lineRule="auto"/>
        <w:jc w:val="center"/>
        <w:outlineLvl w:val="0"/>
        <w:rPr>
          <w:rFonts w:ascii="Times New Roman" w:eastAsia="Times New Roman" w:hAnsi="Times New Roman" w:cs="Times New Roman"/>
          <w:color w:val="161616"/>
        </w:rPr>
      </w:pPr>
      <w:bookmarkStart w:id="53" w:name="bookmark205"/>
      <w:bookmarkStart w:id="54" w:name="_Toc176177049"/>
      <w:bookmarkStart w:id="55" w:name="bookmark208"/>
      <w:bookmarkStart w:id="56" w:name="bookmark206"/>
      <w:r>
        <w:rPr>
          <w:rFonts w:ascii="Times New Roman" w:eastAsia="Times New Roman" w:hAnsi="Times New Roman" w:cs="Times New Roman"/>
          <w:color w:val="161616"/>
        </w:rPr>
        <w:t>Члан 42.</w:t>
      </w:r>
      <w:bookmarkEnd w:id="53"/>
      <w:bookmarkEnd w:id="54"/>
      <w:bookmarkEnd w:id="55"/>
      <w:bookmarkEnd w:id="56"/>
    </w:p>
    <w:p w:rsidR="00821AD6" w:rsidRDefault="0000700A">
      <w:pPr>
        <w:widowControl w:val="0"/>
        <w:spacing w:after="140" w:line="293" w:lineRule="auto"/>
        <w:ind w:firstLine="700"/>
        <w:jc w:val="both"/>
        <w:rPr>
          <w:rFonts w:ascii="Times New Roman" w:eastAsia="Times New Roman" w:hAnsi="Times New Roman" w:cs="Times New Roman"/>
          <w:color w:val="161616"/>
        </w:rPr>
      </w:pPr>
      <w:r>
        <w:rPr>
          <w:rFonts w:ascii="Times New Roman" w:eastAsia="Times New Roman" w:hAnsi="Times New Roman" w:cs="Times New Roman"/>
          <w:color w:val="161616"/>
        </w:rPr>
        <w:t>Комисија за јавну набавку предузима све радње у поступку заштите права и поступа по поднетом захтеву за заштиту права, у складу са Законом.</w:t>
      </w:r>
    </w:p>
    <w:p w:rsidR="00821AD6" w:rsidRDefault="00821AD6">
      <w:pPr>
        <w:jc w:val="both"/>
        <w:rPr>
          <w:rFonts w:ascii="Times New Roman" w:hAnsi="Times New Roman" w:cs="Times New Roman"/>
        </w:rPr>
      </w:pPr>
    </w:p>
    <w:p w:rsidR="00821AD6" w:rsidRDefault="0000700A">
      <w:pPr>
        <w:pStyle w:val="Heading2"/>
      </w:pPr>
      <w:bookmarkStart w:id="57" w:name="_Toc176177050"/>
      <w:r>
        <w:t>17. Закључење уговора о јавној набавци и објава обавештења</w:t>
      </w:r>
      <w:bookmarkEnd w:id="57"/>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43.</w:t>
      </w:r>
    </w:p>
    <w:p w:rsidR="00821AD6" w:rsidRDefault="0000700A">
      <w:pPr>
        <w:ind w:firstLine="708"/>
        <w:jc w:val="both"/>
        <w:rPr>
          <w:rFonts w:ascii="Times New Roman" w:hAnsi="Times New Roman" w:cs="Times New Roman"/>
        </w:rPr>
      </w:pPr>
      <w:r>
        <w:rPr>
          <w:rFonts w:ascii="Times New Roman" w:hAnsi="Times New Roman" w:cs="Times New Roman"/>
        </w:rPr>
        <w:t>Уговор о јавној набавци, односно оквирни споразум закључује се након доношења одлуке о додели уговора, односно одлуке о закључењу оквирног споразума и ако у року предвиђеном Законом није поднет захтев за заштиту права или је захтев за заштиту права одбачен или одбијен.</w:t>
      </w:r>
    </w:p>
    <w:p w:rsidR="00821AD6" w:rsidRDefault="0000700A">
      <w:pPr>
        <w:ind w:firstLine="708"/>
        <w:jc w:val="both"/>
        <w:rPr>
          <w:rFonts w:ascii="Times New Roman" w:hAnsi="Times New Roman" w:cs="Times New Roman"/>
        </w:rPr>
      </w:pPr>
      <w:r>
        <w:rPr>
          <w:rFonts w:ascii="Times New Roman" w:hAnsi="Times New Roman" w:cs="Times New Roman"/>
        </w:rPr>
        <w:t>Одговорно лице може и пре истека рока за подношење захтева за заштиту права закључити уговор о јавној набавци:</w:t>
      </w:r>
    </w:p>
    <w:p w:rsidR="00821AD6" w:rsidRDefault="0000700A">
      <w:pPr>
        <w:pStyle w:val="ListParagraph"/>
        <w:numPr>
          <w:ilvl w:val="0"/>
          <w:numId w:val="5"/>
        </w:numPr>
        <w:jc w:val="both"/>
        <w:rPr>
          <w:rFonts w:ascii="Times New Roman" w:hAnsi="Times New Roman" w:cs="Times New Roman"/>
        </w:rPr>
      </w:pPr>
      <w:r>
        <w:rPr>
          <w:rFonts w:ascii="Times New Roman" w:hAnsi="Times New Roman" w:cs="Times New Roman"/>
        </w:rPr>
        <w:t xml:space="preserve">на основу оквирног споразума; </w:t>
      </w:r>
    </w:p>
    <w:p w:rsidR="00821AD6" w:rsidRDefault="0000700A">
      <w:pPr>
        <w:pStyle w:val="ListParagraph"/>
        <w:numPr>
          <w:ilvl w:val="0"/>
          <w:numId w:val="5"/>
        </w:numPr>
        <w:jc w:val="both"/>
        <w:rPr>
          <w:rFonts w:ascii="Times New Roman" w:hAnsi="Times New Roman" w:cs="Times New Roman"/>
        </w:rPr>
      </w:pPr>
      <w:r>
        <w:rPr>
          <w:rFonts w:ascii="Times New Roman" w:hAnsi="Times New Roman" w:cs="Times New Roman"/>
        </w:rPr>
        <w:t>у случају примене система динамичне набавке;</w:t>
      </w:r>
    </w:p>
    <w:p w:rsidR="00821AD6" w:rsidRDefault="0000700A">
      <w:pPr>
        <w:pStyle w:val="ListParagraph"/>
        <w:numPr>
          <w:ilvl w:val="0"/>
          <w:numId w:val="5"/>
        </w:numPr>
        <w:jc w:val="both"/>
        <w:rPr>
          <w:rFonts w:ascii="Times New Roman" w:hAnsi="Times New Roman" w:cs="Times New Roman"/>
        </w:rPr>
      </w:pPr>
      <w:r>
        <w:rPr>
          <w:rFonts w:ascii="Times New Roman" w:hAnsi="Times New Roman" w:cs="Times New Roman"/>
        </w:rPr>
        <w:t>ако је поднета само једна понуда, која је прихватљива;</w:t>
      </w:r>
    </w:p>
    <w:p w:rsidR="00821AD6" w:rsidRDefault="0000700A">
      <w:pPr>
        <w:pStyle w:val="ListParagraph"/>
        <w:numPr>
          <w:ilvl w:val="0"/>
          <w:numId w:val="5"/>
        </w:numPr>
        <w:jc w:val="both"/>
        <w:rPr>
          <w:rFonts w:ascii="Times New Roman" w:hAnsi="Times New Roman" w:cs="Times New Roman"/>
        </w:rPr>
      </w:pPr>
      <w:r>
        <w:rPr>
          <w:rFonts w:ascii="Times New Roman" w:hAnsi="Times New Roman" w:cs="Times New Roman"/>
        </w:rPr>
        <w:t>у случају примене преговарачког поступка без претходног објављивања јавног позива из члана 61.став 1.тачка 2)Закона.</w:t>
      </w:r>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44.</w:t>
      </w:r>
    </w:p>
    <w:p w:rsidR="00821AD6" w:rsidRDefault="0000700A">
      <w:pPr>
        <w:ind w:firstLine="708"/>
        <w:jc w:val="both"/>
        <w:rPr>
          <w:rFonts w:ascii="Times New Roman" w:hAnsi="Times New Roman" w:cs="Times New Roman"/>
        </w:rPr>
      </w:pPr>
      <w:r>
        <w:rPr>
          <w:rFonts w:ascii="Times New Roman" w:hAnsi="Times New Roman" w:cs="Times New Roman"/>
        </w:rPr>
        <w:t>Потписан уговор се доставља понуђачу којем је додељен уговор у року од десет дана, од дана протека рока за подношење захтева за заштиту права.</w:t>
      </w:r>
    </w:p>
    <w:p w:rsidR="00821AD6" w:rsidRDefault="0000700A">
      <w:pPr>
        <w:ind w:firstLine="708"/>
        <w:jc w:val="both"/>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уговор се може закључити са првим следећим најповољнијим понуђачем.</w:t>
      </w:r>
    </w:p>
    <w:p w:rsidR="00821AD6" w:rsidRDefault="0000700A">
      <w:pPr>
        <w:ind w:firstLine="708"/>
        <w:jc w:val="both"/>
        <w:rPr>
          <w:rFonts w:ascii="Times New Roman" w:hAnsi="Times New Roman" w:cs="Times New Roman"/>
        </w:rPr>
      </w:pPr>
      <w:r>
        <w:rPr>
          <w:rFonts w:ascii="Times New Roman" w:hAnsi="Times New Roman" w:cs="Times New Roman"/>
        </w:rPr>
        <w:lastRenderedPageBreak/>
        <w:t>Јавни наручилац је дужан да обавештење о додели уговора пошаље на објављивање у року од 30 дана од дана закључења уговора о јавној набавци или оквирног споразума.</w:t>
      </w:r>
    </w:p>
    <w:p w:rsidR="00821AD6" w:rsidRDefault="0000700A">
      <w:pPr>
        <w:ind w:firstLine="708"/>
        <w:jc w:val="both"/>
        <w:rPr>
          <w:rFonts w:ascii="Times New Roman" w:hAnsi="Times New Roman" w:cs="Times New Roman"/>
        </w:rPr>
      </w:pPr>
      <w:r>
        <w:rPr>
          <w:rFonts w:ascii="Times New Roman" w:hAnsi="Times New Roman" w:cs="Times New Roman"/>
        </w:rPr>
        <w:t>Јавни наручилац је дужан 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w:t>
      </w:r>
    </w:p>
    <w:p w:rsidR="00821AD6" w:rsidRDefault="0000700A">
      <w:pPr>
        <w:ind w:firstLine="708"/>
        <w:jc w:val="both"/>
        <w:rPr>
          <w:rFonts w:ascii="Times New Roman" w:hAnsi="Times New Roman" w:cs="Times New Roman"/>
        </w:rPr>
      </w:pPr>
      <w:r>
        <w:rPr>
          <w:rFonts w:ascii="Times New Roman" w:hAnsi="Times New Roman" w:cs="Times New Roman"/>
        </w:rPr>
        <w:t>Изузетно, јавни наручилац не мора да објави одређене податке о додели уговора о јавној набавци или оквирног споразума ако би њихово објављивање било противно одредбама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w:t>
      </w:r>
    </w:p>
    <w:p w:rsidR="00821AD6" w:rsidRDefault="0000700A">
      <w:pPr>
        <w:ind w:firstLine="708"/>
        <w:jc w:val="both"/>
        <w:rPr>
          <w:rFonts w:ascii="Times New Roman" w:hAnsi="Times New Roman" w:cs="Times New Roman"/>
        </w:rPr>
      </w:pPr>
      <w:r>
        <w:rPr>
          <w:rFonts w:ascii="Times New Roman" w:hAnsi="Times New Roman" w:cs="Times New Roman"/>
        </w:rPr>
        <w:t>У случају обуставе или поништења поступка јавне набавке, јавни наручилац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w:t>
      </w:r>
    </w:p>
    <w:p w:rsidR="00821AD6" w:rsidRDefault="0000700A">
      <w:pPr>
        <w:pStyle w:val="Heading1"/>
        <w:rPr>
          <w:lang w:val="sr-Cyrl-CS"/>
        </w:rPr>
      </w:pPr>
      <w:bookmarkStart w:id="58" w:name="_Toc176177051"/>
      <w:r>
        <w:rPr>
          <w:lang w:val="sr-Cyrl-CS"/>
        </w:rPr>
        <w:t>ИЗВРШЕЊЕ УГОВОРА О ЈАВНОЈ НАБАВЦИ</w:t>
      </w:r>
      <w:bookmarkEnd w:id="58"/>
    </w:p>
    <w:p w:rsidR="00821AD6" w:rsidRDefault="00821AD6">
      <w:pPr>
        <w:rPr>
          <w:lang w:val="sr-Cyrl-CS"/>
        </w:rPr>
      </w:pPr>
    </w:p>
    <w:p w:rsidR="00821AD6" w:rsidRDefault="0000700A">
      <w:pPr>
        <w:pStyle w:val="Heading2"/>
        <w:rPr>
          <w:rFonts w:cs="Times New Roman"/>
          <w:szCs w:val="22"/>
        </w:rPr>
      </w:pPr>
      <w:bookmarkStart w:id="59" w:name="_Toc176177052"/>
      <w:r>
        <w:rPr>
          <w:lang w:val="sr-Cyrl-CS"/>
        </w:rPr>
        <w:t>1. Праћење извршења уговора о јавној набавци</w:t>
      </w:r>
      <w:bookmarkEnd w:id="59"/>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45.</w:t>
      </w:r>
    </w:p>
    <w:p w:rsidR="00821AD6" w:rsidRDefault="0000700A">
      <w:pPr>
        <w:ind w:firstLine="708"/>
        <w:jc w:val="both"/>
        <w:rPr>
          <w:rFonts w:ascii="Times New Roman" w:hAnsi="Times New Roman" w:cs="Times New Roman"/>
        </w:rPr>
      </w:pPr>
      <w:r>
        <w:rPr>
          <w:rFonts w:ascii="Times New Roman" w:hAnsi="Times New Roman" w:cs="Times New Roman"/>
        </w:rPr>
        <w:t>Овлашћења, одговорност и начин праћења уговора о јавној набавци  утврђује Одговорно лице из члана 2. став 1. тачка 1. Правилника.</w:t>
      </w:r>
    </w:p>
    <w:p w:rsidR="00821AD6" w:rsidRDefault="0000700A">
      <w:pPr>
        <w:jc w:val="center"/>
        <w:rPr>
          <w:rFonts w:ascii="Times New Roman" w:hAnsi="Times New Roman" w:cs="Times New Roman"/>
        </w:rPr>
      </w:pPr>
      <w:r>
        <w:rPr>
          <w:rFonts w:ascii="Times New Roman" w:hAnsi="Times New Roman" w:cs="Times New Roman"/>
        </w:rPr>
        <w:t>Члан 46.</w:t>
      </w:r>
    </w:p>
    <w:p w:rsidR="00821AD6" w:rsidRDefault="0000700A">
      <w:pPr>
        <w:ind w:firstLine="708"/>
        <w:jc w:val="both"/>
        <w:rPr>
          <w:rFonts w:ascii="Times New Roman" w:hAnsi="Times New Roman" w:cs="Times New Roman"/>
        </w:rPr>
      </w:pPr>
      <w:r>
        <w:rPr>
          <w:rFonts w:ascii="Times New Roman" w:hAnsi="Times New Roman" w:cs="Times New Roman"/>
        </w:rPr>
        <w:t xml:space="preserve">Уговор о набавци доставља се лицу задуженом за праћење извршења уговора и финансијској служби, а један примерак остаје у предмету о поступку набавке. </w:t>
      </w:r>
    </w:p>
    <w:p w:rsidR="00821AD6" w:rsidRDefault="0000700A">
      <w:pPr>
        <w:jc w:val="center"/>
        <w:rPr>
          <w:rFonts w:ascii="Times New Roman" w:hAnsi="Times New Roman" w:cs="Times New Roman"/>
        </w:rPr>
      </w:pPr>
      <w:r>
        <w:rPr>
          <w:rFonts w:ascii="Times New Roman" w:hAnsi="Times New Roman" w:cs="Times New Roman"/>
        </w:rPr>
        <w:t>Члан 47.</w:t>
      </w:r>
    </w:p>
    <w:p w:rsidR="00821AD6" w:rsidRDefault="0000700A">
      <w:pPr>
        <w:ind w:firstLine="708"/>
        <w:jc w:val="both"/>
        <w:rPr>
          <w:rFonts w:ascii="Times New Roman" w:hAnsi="Times New Roman" w:cs="Times New Roman"/>
        </w:rPr>
      </w:pPr>
      <w:r>
        <w:rPr>
          <w:rFonts w:ascii="Times New Roman" w:hAnsi="Times New Roman" w:cs="Times New Roman"/>
        </w:rPr>
        <w:t>Шеф рачуноводства уз помоћ лица из реда запослених врши прађење извршења конкретног уговора о јавној набавци у зависности од врсте предмета набавке и стручног образовања из области која је предмет набавке, а у складу са актом о организацији и систематизацији послова.</w:t>
      </w:r>
    </w:p>
    <w:p w:rsidR="00821AD6" w:rsidRDefault="0000700A">
      <w:pPr>
        <w:ind w:firstLine="708"/>
        <w:jc w:val="both"/>
        <w:rPr>
          <w:rFonts w:ascii="Times New Roman" w:hAnsi="Times New Roman" w:cs="Times New Roman"/>
        </w:rPr>
      </w:pPr>
      <w:r>
        <w:rPr>
          <w:rFonts w:ascii="Times New Roman" w:hAnsi="Times New Roman" w:cs="Times New Roman"/>
        </w:rPr>
        <w:t>Када је то неопходно, одговорно лице може за праћење извршења уговора одредити и лице које није запослено код Наручиоца .</w:t>
      </w:r>
    </w:p>
    <w:p w:rsidR="00821AD6" w:rsidRDefault="0000700A">
      <w:pPr>
        <w:jc w:val="center"/>
        <w:rPr>
          <w:rFonts w:ascii="Times New Roman" w:hAnsi="Times New Roman" w:cs="Times New Roman"/>
        </w:rPr>
      </w:pPr>
      <w:r>
        <w:rPr>
          <w:rFonts w:ascii="Times New Roman" w:hAnsi="Times New Roman" w:cs="Times New Roman"/>
        </w:rPr>
        <w:t>Члан 48.</w:t>
      </w:r>
    </w:p>
    <w:p w:rsidR="00821AD6" w:rsidRDefault="0000700A">
      <w:pPr>
        <w:ind w:firstLine="708"/>
        <w:jc w:val="both"/>
        <w:rPr>
          <w:rFonts w:ascii="Times New Roman" w:hAnsi="Times New Roman" w:cs="Times New Roman"/>
        </w:rPr>
      </w:pPr>
      <w:r>
        <w:rPr>
          <w:rFonts w:ascii="Times New Roman" w:hAnsi="Times New Roman" w:cs="Times New Roman"/>
        </w:rPr>
        <w:t xml:space="preserve">Лице које је одговорно за квалитативни и квантитативни пријем предмета набавке добара приликом испоруке од стране добављача, прегледа добра ради провере саобразности са уговореним количинама, врстом, квалитетом, узорком, динамиком испоруке и слично. </w:t>
      </w:r>
    </w:p>
    <w:p w:rsidR="00821AD6" w:rsidRDefault="0000700A">
      <w:pPr>
        <w:ind w:firstLine="708"/>
        <w:jc w:val="both"/>
        <w:rPr>
          <w:rFonts w:ascii="Times New Roman" w:hAnsi="Times New Roman" w:cs="Times New Roman"/>
        </w:rPr>
      </w:pPr>
      <w:r>
        <w:rPr>
          <w:rFonts w:ascii="Times New Roman" w:hAnsi="Times New Roman" w:cs="Times New Roman"/>
        </w:rPr>
        <w:t xml:space="preserve">Извештај о извршеној услузи која је предмет уговора о јавној набавци контролишу и потврђују лица која су корисници услуга. </w:t>
      </w:r>
    </w:p>
    <w:p w:rsidR="00821AD6" w:rsidRDefault="0000700A">
      <w:pPr>
        <w:ind w:firstLine="708"/>
        <w:jc w:val="both"/>
        <w:rPr>
          <w:rFonts w:ascii="Times New Roman" w:hAnsi="Times New Roman" w:cs="Times New Roman"/>
        </w:rPr>
      </w:pPr>
      <w:r>
        <w:rPr>
          <w:rFonts w:ascii="Times New Roman" w:hAnsi="Times New Roman" w:cs="Times New Roman"/>
        </w:rPr>
        <w:t>Надзор над извођењем радова који су предмет уговора о јавној набавци врши запослени кога одреди одговорно лице или изабрани надзорни орган, а у зависности од врсте радова.</w:t>
      </w:r>
    </w:p>
    <w:p w:rsidR="00821AD6" w:rsidRDefault="0000700A">
      <w:pPr>
        <w:ind w:firstLine="708"/>
        <w:jc w:val="both"/>
        <w:rPr>
          <w:rFonts w:ascii="Times New Roman" w:hAnsi="Times New Roman" w:cs="Times New Roman"/>
        </w:rPr>
      </w:pPr>
      <w:r>
        <w:rPr>
          <w:rFonts w:ascii="Times New Roman" w:hAnsi="Times New Roman" w:cs="Times New Roman"/>
        </w:rPr>
        <w:t>Након извршене провере предмета набавке, лице задужено за праћење, потписује отпремницу, извештај о извршењу услуге или радова или други документ којим се потврђује да је уредно извршена обавезе добављача.</w:t>
      </w:r>
    </w:p>
    <w:p w:rsidR="00821AD6" w:rsidRDefault="0000700A">
      <w:pPr>
        <w:ind w:firstLine="708"/>
        <w:jc w:val="both"/>
        <w:rPr>
          <w:rFonts w:ascii="Times New Roman" w:hAnsi="Times New Roman" w:cs="Times New Roman"/>
        </w:rPr>
      </w:pPr>
      <w:r>
        <w:rPr>
          <w:rFonts w:ascii="Times New Roman" w:hAnsi="Times New Roman" w:cs="Times New Roman"/>
        </w:rPr>
        <w:lastRenderedPageBreak/>
        <w:t xml:space="preserve">Лица одговорна за праћење извршења конкретних уговора достављају Извештај о извршењу уговора лицу запосленом на пословима јавних набавки. </w:t>
      </w:r>
    </w:p>
    <w:p w:rsidR="00821AD6" w:rsidRDefault="0000700A">
      <w:pPr>
        <w:ind w:firstLine="708"/>
        <w:jc w:val="both"/>
        <w:rPr>
          <w:rFonts w:ascii="Times New Roman" w:hAnsi="Times New Roman" w:cs="Times New Roman"/>
        </w:rPr>
      </w:pPr>
      <w:r>
        <w:rPr>
          <w:rFonts w:ascii="Times New Roman" w:hAnsi="Times New Roman" w:cs="Times New Roman"/>
        </w:rPr>
        <w:t>Свака организациона служба, односно свако лице, које спроводи радње у поступку јавне набавке у складу са прописима и овим правилником, одговара за предузете радње.</w:t>
      </w:r>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49.</w:t>
      </w:r>
    </w:p>
    <w:p w:rsidR="00821AD6" w:rsidRDefault="0000700A">
      <w:pPr>
        <w:ind w:firstLine="708"/>
        <w:jc w:val="both"/>
        <w:rPr>
          <w:rFonts w:ascii="Times New Roman" w:hAnsi="Times New Roman" w:cs="Times New Roman"/>
        </w:rPr>
      </w:pPr>
      <w:r>
        <w:rPr>
          <w:rFonts w:ascii="Times New Roman" w:hAnsi="Times New Roman" w:cs="Times New Roman"/>
        </w:rPr>
        <w:t xml:space="preserve">У случају да добављач не извршава обавезе у складу са уговором лице одговорно за праћење конкретног уговора упућује рекламације добављачу и предузима друге мере у циљу уредног извршења уговора и о томе писаним путем обавештава лице запослено на пословима јавних набавки. </w:t>
      </w:r>
    </w:p>
    <w:p w:rsidR="00821AD6" w:rsidRDefault="0000700A">
      <w:pPr>
        <w:ind w:firstLine="708"/>
        <w:jc w:val="both"/>
        <w:rPr>
          <w:rFonts w:ascii="Times New Roman" w:hAnsi="Times New Roman" w:cs="Times New Roman"/>
        </w:rPr>
      </w:pPr>
      <w:r>
        <w:rPr>
          <w:rFonts w:ascii="Times New Roman" w:hAnsi="Times New Roman" w:cs="Times New Roman"/>
        </w:rPr>
        <w:t>Комуникација са добављачем у вези извршења уговора обавља се у складу са законом.</w:t>
      </w:r>
    </w:p>
    <w:p w:rsidR="00821AD6" w:rsidRDefault="0000700A">
      <w:pPr>
        <w:ind w:firstLine="708"/>
        <w:jc w:val="both"/>
        <w:rPr>
          <w:rFonts w:ascii="Times New Roman" w:hAnsi="Times New Roman" w:cs="Times New Roman"/>
        </w:rPr>
      </w:pPr>
      <w:r>
        <w:rPr>
          <w:rFonts w:ascii="Times New Roman" w:hAnsi="Times New Roman" w:cs="Times New Roman"/>
        </w:rPr>
        <w:t xml:space="preserve">Лице запослено на пословима јавних набавки, на основу извештаја о предузетим мерама, предлаже одговорном лицу реализацију средстава финансијског обезбеђења и/или раскид уговора. </w:t>
      </w:r>
    </w:p>
    <w:p w:rsidR="00821AD6" w:rsidRDefault="00821AD6">
      <w:pPr>
        <w:pStyle w:val="Heading2"/>
      </w:pPr>
    </w:p>
    <w:p w:rsidR="00821AD6" w:rsidRDefault="0000700A">
      <w:pPr>
        <w:pStyle w:val="Heading2"/>
        <w:rPr>
          <w:color w:val="FF0000"/>
        </w:rPr>
      </w:pPr>
      <w:bookmarkStart w:id="60" w:name="_Toc176177053"/>
      <w:r>
        <w:t>2. Измене током трајања уговора о јавној набавци</w:t>
      </w:r>
      <w:bookmarkEnd w:id="60"/>
    </w:p>
    <w:p w:rsidR="00821AD6" w:rsidRDefault="00821AD6">
      <w:pPr>
        <w:jc w:val="center"/>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50.</w:t>
      </w:r>
    </w:p>
    <w:p w:rsidR="00821AD6" w:rsidRDefault="0000700A">
      <w:pPr>
        <w:ind w:firstLine="708"/>
        <w:jc w:val="both"/>
        <w:rPr>
          <w:rFonts w:ascii="Times New Roman" w:hAnsi="Times New Roman" w:cs="Times New Roman"/>
        </w:rPr>
      </w:pPr>
      <w:r>
        <w:rPr>
          <w:rFonts w:ascii="Times New Roman" w:hAnsi="Times New Roman" w:cs="Times New Roman"/>
        </w:rPr>
        <w:t>Наручилац не може да врши битне измене уговора о јавној набавци.</w:t>
      </w:r>
    </w:p>
    <w:p w:rsidR="00821AD6" w:rsidRDefault="0000700A">
      <w:pPr>
        <w:ind w:firstLine="708"/>
        <w:jc w:val="both"/>
        <w:rPr>
          <w:rFonts w:ascii="Times New Roman" w:hAnsi="Times New Roman" w:cs="Times New Roman"/>
        </w:rPr>
      </w:pPr>
      <w:r>
        <w:rPr>
          <w:rFonts w:ascii="Times New Roman" w:hAnsi="Times New Roman" w:cs="Times New Roman"/>
        </w:rPr>
        <w:t>Измена уговора сматра се битном у случају када за последицу има измену карактера уговора у материјалном смислу у односу на уговор који је првобитно закључен, односно ако би се значајно изменила природа првобитно закљученог уговора.</w:t>
      </w:r>
    </w:p>
    <w:p w:rsidR="00821AD6" w:rsidRDefault="0000700A">
      <w:pPr>
        <w:ind w:firstLine="708"/>
        <w:jc w:val="both"/>
        <w:rPr>
          <w:rFonts w:ascii="Times New Roman" w:hAnsi="Times New Roman" w:cs="Times New Roman"/>
        </w:rPr>
      </w:pPr>
      <w:r>
        <w:rPr>
          <w:rFonts w:ascii="Times New Roman" w:hAnsi="Times New Roman" w:cs="Times New Roman"/>
        </w:rPr>
        <w:t>Променом цене се не сматра усклађивање цене са унапред јасно дефинисаним параметрима у уговору о јавној набавци.</w:t>
      </w:r>
    </w:p>
    <w:p w:rsidR="00821AD6" w:rsidRDefault="0000700A">
      <w:pPr>
        <w:ind w:firstLine="708"/>
        <w:jc w:val="both"/>
        <w:rPr>
          <w:rFonts w:ascii="Times New Roman" w:hAnsi="Times New Roman" w:cs="Times New Roman"/>
        </w:rPr>
      </w:pPr>
      <w:r>
        <w:rPr>
          <w:rFonts w:ascii="Times New Roman" w:hAnsi="Times New Roman" w:cs="Times New Roman"/>
        </w:rPr>
        <w:t>У случају измене уговора по било ком основу наручилац је дужан да обавештење о измени уговора пошаље на објављивање на Порталу.</w:t>
      </w:r>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51.</w:t>
      </w:r>
    </w:p>
    <w:p w:rsidR="00821AD6" w:rsidRDefault="0000700A">
      <w:pPr>
        <w:ind w:firstLine="708"/>
        <w:jc w:val="both"/>
        <w:rPr>
          <w:rFonts w:ascii="Times New Roman" w:hAnsi="Times New Roman" w:cs="Times New Roman"/>
        </w:rPr>
      </w:pPr>
      <w:r>
        <w:rPr>
          <w:rFonts w:ascii="Times New Roman" w:hAnsi="Times New Roman" w:cs="Times New Roman"/>
        </w:rPr>
        <w:t>Након измене, уговор о јавној набавцидоставља се лицима из члана 47. овог Правилника.</w:t>
      </w:r>
    </w:p>
    <w:p w:rsidR="00821AD6" w:rsidRDefault="00821AD6">
      <w:pPr>
        <w:jc w:val="both"/>
        <w:rPr>
          <w:rFonts w:ascii="Times New Roman" w:hAnsi="Times New Roman" w:cs="Times New Roman"/>
        </w:rPr>
      </w:pPr>
    </w:p>
    <w:p w:rsidR="00821AD6" w:rsidRDefault="0000700A">
      <w:pPr>
        <w:pStyle w:val="Heading1"/>
      </w:pPr>
      <w:bookmarkStart w:id="61" w:name="_Toc176177054"/>
      <w:r>
        <w:t>ПРАГОВИ ДО КОЈИХ СЕ ЗАКОН НЕ ПРИМЕЊУЈЕ</w:t>
      </w:r>
      <w:bookmarkEnd w:id="61"/>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52.</w:t>
      </w:r>
    </w:p>
    <w:p w:rsidR="00821AD6" w:rsidRDefault="0000700A">
      <w:pPr>
        <w:ind w:firstLine="708"/>
        <w:jc w:val="both"/>
        <w:rPr>
          <w:rFonts w:ascii="Times New Roman" w:hAnsi="Times New Roman" w:cs="Times New Roman"/>
        </w:rPr>
      </w:pPr>
      <w:r>
        <w:rPr>
          <w:rFonts w:ascii="Times New Roman" w:hAnsi="Times New Roman" w:cs="Times New Roman"/>
        </w:rPr>
        <w:t xml:space="preserve">Набавке из чл. 11-21. Закона, као и набавке испод прагова прописаних чланом 27. Закона су набавке на које се Закон не примењује. </w:t>
      </w:r>
    </w:p>
    <w:p w:rsidR="00821AD6" w:rsidRDefault="0000700A">
      <w:pPr>
        <w:ind w:firstLine="708"/>
        <w:jc w:val="both"/>
        <w:rPr>
          <w:rFonts w:ascii="Times New Roman" w:hAnsi="Times New Roman" w:cs="Times New Roman"/>
        </w:rPr>
      </w:pPr>
      <w:r>
        <w:rPr>
          <w:rFonts w:ascii="Times New Roman" w:hAnsi="Times New Roman" w:cs="Times New Roman"/>
        </w:rPr>
        <w:t>У случају из става 1.овог члана примењују се начела Закона на начин који је примерен околностима конкретне набавке.</w:t>
      </w:r>
    </w:p>
    <w:p w:rsidR="00821AD6" w:rsidRDefault="00821AD6">
      <w:pPr>
        <w:ind w:firstLine="708"/>
        <w:jc w:val="both"/>
        <w:rPr>
          <w:rFonts w:ascii="Times New Roman" w:hAnsi="Times New Roman" w:cs="Times New Roman"/>
        </w:rPr>
      </w:pPr>
    </w:p>
    <w:p w:rsidR="00821AD6" w:rsidRDefault="0000700A">
      <w:pPr>
        <w:pStyle w:val="Heading2"/>
      </w:pPr>
      <w:bookmarkStart w:id="62" w:name="_Toc176177055"/>
      <w:r>
        <w:t>1. Спровођење набавке</w:t>
      </w:r>
      <w:bookmarkEnd w:id="62"/>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53.</w:t>
      </w:r>
    </w:p>
    <w:p w:rsidR="00821AD6" w:rsidRDefault="0000700A">
      <w:pPr>
        <w:ind w:firstLine="708"/>
        <w:jc w:val="both"/>
        <w:rPr>
          <w:rFonts w:ascii="Times New Roman" w:hAnsi="Times New Roman" w:cs="Times New Roman"/>
        </w:rPr>
      </w:pPr>
      <w:r>
        <w:rPr>
          <w:rFonts w:ascii="Times New Roman" w:hAnsi="Times New Roman" w:cs="Times New Roman"/>
        </w:rPr>
        <w:t>На основу Захтева за набавку, Одлуку о спровођењу поступка набавке доноси одговорно лице Наручиоца, а након потписивања, примерак одлуке се доставља лицу које је задужено за спровођење поступка набавке, односно комисији за набавку.</w:t>
      </w:r>
    </w:p>
    <w:p w:rsidR="00821AD6" w:rsidRDefault="0000700A">
      <w:pPr>
        <w:ind w:firstLine="708"/>
        <w:jc w:val="both"/>
        <w:rPr>
          <w:rFonts w:ascii="Times New Roman" w:hAnsi="Times New Roman" w:cs="Times New Roman"/>
        </w:rPr>
      </w:pPr>
      <w:r>
        <w:rPr>
          <w:rFonts w:ascii="Times New Roman" w:hAnsi="Times New Roman" w:cs="Times New Roman"/>
        </w:rPr>
        <w:t>Одлука о спровођењу поступка набавке садржи податке о: предмету набавке, процењеној вредности набавке и лицу које је задужено за спровођење поступка набавке, односно комисији за набавку (уколико је именована).</w:t>
      </w:r>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54.</w:t>
      </w:r>
    </w:p>
    <w:p w:rsidR="00821AD6" w:rsidRDefault="0000700A">
      <w:pPr>
        <w:ind w:firstLine="708"/>
        <w:jc w:val="both"/>
        <w:rPr>
          <w:rFonts w:ascii="Times New Roman" w:hAnsi="Times New Roman" w:cs="Times New Roman"/>
        </w:rPr>
      </w:pPr>
      <w:r>
        <w:rPr>
          <w:rFonts w:ascii="Times New Roman" w:hAnsi="Times New Roman" w:cs="Times New Roman"/>
        </w:rPr>
        <w:t>Задаци лица задуженог за спровођење поступка, односно комисије за набавку су да:</w:t>
      </w:r>
    </w:p>
    <w:p w:rsidR="00821AD6" w:rsidRDefault="0000700A">
      <w:pPr>
        <w:pStyle w:val="ListParagraph"/>
        <w:numPr>
          <w:ilvl w:val="0"/>
          <w:numId w:val="6"/>
        </w:numPr>
        <w:jc w:val="both"/>
        <w:rPr>
          <w:rFonts w:ascii="Times New Roman" w:hAnsi="Times New Roman" w:cs="Times New Roman"/>
        </w:rPr>
      </w:pPr>
      <w:r>
        <w:rPr>
          <w:rFonts w:ascii="Times New Roman" w:hAnsi="Times New Roman" w:cs="Times New Roman"/>
        </w:rPr>
        <w:t>припреми позив за подношење понуда и друге акте у поступку набавке;</w:t>
      </w:r>
    </w:p>
    <w:p w:rsidR="00821AD6" w:rsidRDefault="0000700A">
      <w:pPr>
        <w:pStyle w:val="ListParagraph"/>
        <w:numPr>
          <w:ilvl w:val="0"/>
          <w:numId w:val="6"/>
        </w:numPr>
        <w:jc w:val="both"/>
        <w:rPr>
          <w:rFonts w:ascii="Times New Roman" w:hAnsi="Times New Roman" w:cs="Times New Roman"/>
        </w:rPr>
      </w:pPr>
      <w:r>
        <w:rPr>
          <w:rFonts w:ascii="Times New Roman" w:hAnsi="Times New Roman" w:cs="Times New Roman"/>
        </w:rPr>
        <w:t>отвори и прегледа понуде;</w:t>
      </w:r>
    </w:p>
    <w:p w:rsidR="00821AD6" w:rsidRDefault="0000700A">
      <w:pPr>
        <w:pStyle w:val="ListParagraph"/>
        <w:numPr>
          <w:ilvl w:val="0"/>
          <w:numId w:val="6"/>
        </w:numPr>
        <w:jc w:val="both"/>
        <w:rPr>
          <w:rFonts w:ascii="Times New Roman" w:hAnsi="Times New Roman" w:cs="Times New Roman"/>
        </w:rPr>
      </w:pPr>
      <w:r>
        <w:rPr>
          <w:rFonts w:ascii="Times New Roman" w:hAnsi="Times New Roman" w:cs="Times New Roman"/>
        </w:rPr>
        <w:t>предузима све друге потребне радње у вези са спровођењем поступка набавке.</w:t>
      </w:r>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55.</w:t>
      </w:r>
    </w:p>
    <w:p w:rsidR="00821AD6" w:rsidRDefault="0000700A">
      <w:pPr>
        <w:ind w:firstLine="708"/>
        <w:jc w:val="both"/>
        <w:rPr>
          <w:rFonts w:ascii="Times New Roman" w:hAnsi="Times New Roman" w:cs="Times New Roman"/>
        </w:rPr>
      </w:pPr>
      <w:r>
        <w:rPr>
          <w:rFonts w:ascii="Times New Roman" w:hAnsi="Times New Roman" w:cs="Times New Roman"/>
        </w:rPr>
        <w:t>Позив за подношење понуда садржи предмет набавке, техничке спецификације, рок за достављање понуда (примерен времену потребном за припрему понуде) и начин подношења понуда (непосредно или путем поште или електронским путем), а може садржати и друге елементе позива.</w:t>
      </w:r>
    </w:p>
    <w:p w:rsidR="00821AD6" w:rsidRDefault="0000700A">
      <w:pPr>
        <w:ind w:firstLine="708"/>
        <w:jc w:val="both"/>
        <w:rPr>
          <w:rFonts w:ascii="Times New Roman" w:hAnsi="Times New Roman" w:cs="Times New Roman"/>
        </w:rPr>
      </w:pPr>
      <w:r>
        <w:rPr>
          <w:rFonts w:ascii="Times New Roman" w:hAnsi="Times New Roman" w:cs="Times New Roman"/>
        </w:rPr>
        <w:t>Лице задужено за спровођење поступка набавке или Комисија позив за подношење понуда доставља писаним путем (укључујући и електронску пошту) на адресе три потенцијална понуђача, изузев уколико се позив упућује мањем броју привредних субјеката, у складу са детаљним образложењем подносиоца захтева. Позив се може објавити и на интернет страници наручиоца.</w:t>
      </w:r>
    </w:p>
    <w:p w:rsidR="00821AD6" w:rsidRDefault="0000700A">
      <w:pPr>
        <w:jc w:val="center"/>
        <w:rPr>
          <w:rFonts w:ascii="Times New Roman" w:hAnsi="Times New Roman" w:cs="Times New Roman"/>
        </w:rPr>
      </w:pPr>
      <w:r>
        <w:rPr>
          <w:rFonts w:ascii="Times New Roman" w:hAnsi="Times New Roman" w:cs="Times New Roman"/>
        </w:rPr>
        <w:t>Члан 56.</w:t>
      </w:r>
    </w:p>
    <w:p w:rsidR="00821AD6" w:rsidRDefault="0000700A">
      <w:pPr>
        <w:ind w:firstLine="708"/>
        <w:jc w:val="both"/>
        <w:rPr>
          <w:rFonts w:ascii="Times New Roman" w:hAnsi="Times New Roman" w:cs="Times New Roman"/>
        </w:rPr>
      </w:pPr>
      <w:r>
        <w:rPr>
          <w:rFonts w:ascii="Times New Roman" w:hAnsi="Times New Roman" w:cs="Times New Roman"/>
        </w:rPr>
        <w:t>Након отварања и стручне оцене понуда, сачињава се Записник о отварању и стручној оцени понуда, који се може доставити привредним субјектима, на њихов захтев, писаним путем (укључујући и електронску пошту).</w:t>
      </w:r>
    </w:p>
    <w:p w:rsidR="00821AD6" w:rsidRDefault="0000700A">
      <w:pPr>
        <w:jc w:val="center"/>
        <w:rPr>
          <w:rFonts w:ascii="Times New Roman" w:hAnsi="Times New Roman" w:cs="Times New Roman"/>
        </w:rPr>
      </w:pPr>
      <w:r>
        <w:rPr>
          <w:rFonts w:ascii="Times New Roman" w:hAnsi="Times New Roman" w:cs="Times New Roman"/>
        </w:rPr>
        <w:t>Члан 57.</w:t>
      </w:r>
    </w:p>
    <w:p w:rsidR="00821AD6" w:rsidRDefault="0000700A">
      <w:pPr>
        <w:pStyle w:val="Heading1"/>
        <w:ind w:firstLine="708"/>
        <w:jc w:val="both"/>
        <w:rPr>
          <w:rFonts w:eastAsiaTheme="minorHAnsi" w:cs="Times New Roman"/>
          <w:b w:val="0"/>
          <w:szCs w:val="22"/>
        </w:rPr>
      </w:pPr>
      <w:bookmarkStart w:id="63" w:name="_Toc176177056"/>
      <w:r>
        <w:rPr>
          <w:rFonts w:eastAsiaTheme="minorHAnsi" w:cs="Times New Roman"/>
          <w:b w:val="0"/>
          <w:szCs w:val="22"/>
        </w:rPr>
        <w:t>Наручилац по спроведеном поступку набавке, чија је процењена вредност испод прагова прописаних чланом 27. Закона може закључити уговор или оквирни споразум са изабраним понуђачем или издати наруџбеницу.</w:t>
      </w:r>
    </w:p>
    <w:p w:rsidR="00821AD6" w:rsidRDefault="0000700A">
      <w:pPr>
        <w:pStyle w:val="Heading1"/>
        <w:ind w:firstLine="708"/>
        <w:jc w:val="both"/>
        <w:rPr>
          <w:rFonts w:eastAsiaTheme="minorHAnsi" w:cs="Times New Roman"/>
          <w:b w:val="0"/>
          <w:szCs w:val="22"/>
        </w:rPr>
      </w:pPr>
      <w:r>
        <w:rPr>
          <w:rFonts w:eastAsiaTheme="minorHAnsi" w:cs="Times New Roman"/>
          <w:b w:val="0"/>
          <w:szCs w:val="22"/>
        </w:rPr>
        <w:t>За набавке чија је процењена вредност до 200.000,00 динара (без ПДВ-а), Наручилац може да, након истраживања тржишта, сачини записник o добијеним информацијама  и пошаље наруџбеницу понуђачу са најповољнијим условима понуде.</w:t>
      </w:r>
    </w:p>
    <w:p w:rsidR="005A3E2D" w:rsidRPr="001D20DD" w:rsidRDefault="005A3E2D" w:rsidP="005A3E2D"/>
    <w:p w:rsidR="00821AD6" w:rsidRDefault="0000700A">
      <w:pPr>
        <w:pStyle w:val="Heading1"/>
      </w:pPr>
      <w:r>
        <w:lastRenderedPageBreak/>
        <w:t>ЕВИДЕНТИРАЊЕ ДОКУМЕНТАЦИЈЕ</w:t>
      </w:r>
      <w:bookmarkEnd w:id="63"/>
    </w:p>
    <w:p w:rsidR="00821AD6" w:rsidRDefault="00821AD6">
      <w:pPr>
        <w:jc w:val="both"/>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58.</w:t>
      </w:r>
    </w:p>
    <w:p w:rsidR="00821AD6" w:rsidRDefault="0000700A">
      <w:pPr>
        <w:ind w:firstLine="708"/>
        <w:jc w:val="both"/>
        <w:rPr>
          <w:rFonts w:ascii="Times New Roman" w:hAnsi="Times New Roman" w:cs="Times New Roman"/>
        </w:rPr>
      </w:pPr>
      <w:r>
        <w:rPr>
          <w:rFonts w:ascii="Times New Roman" w:hAnsi="Times New Roman" w:cs="Times New Roman"/>
        </w:rPr>
        <w:t>Лице запослено на пословима јавних набавки прикупља и евидентира податке о поступцима јавних набавки и закљученим уговорима о јавним набавкама.</w:t>
      </w:r>
    </w:p>
    <w:p w:rsidR="00821AD6" w:rsidRDefault="0000700A">
      <w:pPr>
        <w:ind w:firstLine="708"/>
        <w:jc w:val="both"/>
        <w:rPr>
          <w:rFonts w:ascii="Times New Roman" w:hAnsi="Times New Roman" w:cs="Times New Roman"/>
        </w:rPr>
      </w:pPr>
      <w:r>
        <w:rPr>
          <w:rFonts w:ascii="Times New Roman" w:hAnsi="Times New Roman" w:cs="Times New Roman"/>
        </w:rPr>
        <w:t>Лице запослено на пословима јавних набавки је дужно да евидентира податке о вредности и врсти јавних набавки из чл. 11 - 21. Закона, и то по сваком основу за изузеће посебно, као и јавне набавке из члана 27. став 1. Закона.</w:t>
      </w:r>
    </w:p>
    <w:p w:rsidR="00821AD6" w:rsidRDefault="0000700A">
      <w:pPr>
        <w:ind w:firstLine="708"/>
        <w:jc w:val="both"/>
        <w:rPr>
          <w:rFonts w:ascii="Times New Roman" w:hAnsi="Times New Roman" w:cs="Times New Roman"/>
        </w:rPr>
      </w:pPr>
      <w:r>
        <w:rPr>
          <w:rFonts w:ascii="Times New Roman" w:hAnsi="Times New Roman" w:cs="Times New Roman"/>
        </w:rPr>
        <w:t>У складу са чланом 152а Закона, ЈЛС на Порталу јавних набавки објављује податке о свим уговорима закљученим након спроведеног поступка јавне набавке, о свим изменама уговора по основу чл. 156–161. Закона, као и податке о уговорима/наруџбеницама закљученим односно издатим у складу са чланом 27. Закона и њиховим изменама.</w:t>
      </w:r>
    </w:p>
    <w:p w:rsidR="00821AD6" w:rsidRDefault="0000700A">
      <w:pPr>
        <w:ind w:firstLine="708"/>
        <w:jc w:val="both"/>
        <w:rPr>
          <w:rFonts w:ascii="Times New Roman" w:hAnsi="Times New Roman" w:cs="Times New Roman"/>
        </w:rPr>
      </w:pPr>
      <w:r>
        <w:rPr>
          <w:rFonts w:ascii="Times New Roman" w:hAnsi="Times New Roman" w:cs="Times New Roman"/>
        </w:rPr>
        <w:t>Подаци о уговорима закљученим након спроведеног поступка јавне набавке и подаци о уговорима/наруџбеницама закљученим односно издатим у складу са одредбама члана 27. Закона објављују се у року прописаном чланом 109. ст. 1. и 2. Закона.</w:t>
      </w:r>
    </w:p>
    <w:p w:rsidR="00821AD6" w:rsidRPr="001D20DD" w:rsidRDefault="0000700A" w:rsidP="001D20DD">
      <w:pPr>
        <w:ind w:firstLine="708"/>
        <w:jc w:val="both"/>
        <w:rPr>
          <w:rFonts w:ascii="Times New Roman" w:hAnsi="Times New Roman" w:cs="Times New Roman"/>
        </w:rPr>
      </w:pPr>
      <w:r>
        <w:rPr>
          <w:rFonts w:ascii="Times New Roman" w:hAnsi="Times New Roman" w:cs="Times New Roman"/>
        </w:rPr>
        <w:t>Подаци о изменама уговора по основу чл. 156, 159, 160. и 161. Закона, као и о изменама уговора / наруџбеница закључених односно издатих у складу са чланом 27.  Закона, објављују се у року прописаном чланом 155. став 2. Закона, односно у року од десет дана од дана измене уговора / наруџбеница.</w:t>
      </w:r>
    </w:p>
    <w:p w:rsidR="00821AD6" w:rsidRDefault="0000700A">
      <w:pPr>
        <w:pStyle w:val="Heading2"/>
      </w:pPr>
      <w:bookmarkStart w:id="64" w:name="_Toc176177057"/>
      <w:r>
        <w:t>1. Чување документације</w:t>
      </w:r>
      <w:bookmarkEnd w:id="64"/>
    </w:p>
    <w:p w:rsidR="00821AD6" w:rsidRDefault="00821AD6">
      <w:pPr>
        <w:jc w:val="center"/>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59.</w:t>
      </w:r>
    </w:p>
    <w:p w:rsidR="00821AD6" w:rsidRDefault="0000700A">
      <w:pPr>
        <w:ind w:firstLine="708"/>
        <w:jc w:val="both"/>
        <w:rPr>
          <w:rFonts w:ascii="Times New Roman" w:hAnsi="Times New Roman" w:cs="Times New Roman"/>
        </w:rPr>
      </w:pPr>
      <w:r>
        <w:rPr>
          <w:rFonts w:ascii="Times New Roman" w:hAnsi="Times New Roman" w:cs="Times New Roman"/>
        </w:rPr>
        <w:t xml:space="preserve">Наручилац је дужан да у писаној форми евидентира све радње током планирања, спровођења поступка и извршења уговора о јавној набавци. Наручилац је дужан да, у складу са прописима којима се уређује област документарне грађе и архива, чува целокупну документацију везану за јавне набавке. </w:t>
      </w:r>
    </w:p>
    <w:p w:rsidR="00821AD6" w:rsidRDefault="00821AD6">
      <w:pPr>
        <w:ind w:firstLine="708"/>
        <w:jc w:val="both"/>
        <w:rPr>
          <w:rFonts w:ascii="Times New Roman" w:hAnsi="Times New Roman" w:cs="Times New Roman"/>
        </w:rPr>
      </w:pPr>
    </w:p>
    <w:p w:rsidR="00821AD6" w:rsidRDefault="0000700A">
      <w:pPr>
        <w:pStyle w:val="Heading1"/>
      </w:pPr>
      <w:bookmarkStart w:id="65" w:name="_Toc176177058"/>
      <w:r>
        <w:t>ЈАВНЕ НАБАВКЕ ДРУШТВЕНИХ И ДРУГИХ ПОСЕБНИХ УСЛУГА</w:t>
      </w:r>
      <w:bookmarkEnd w:id="65"/>
    </w:p>
    <w:p w:rsidR="001D20DD" w:rsidRDefault="001D20DD" w:rsidP="001D20DD">
      <w:pPr>
        <w:rPr>
          <w:rFonts w:ascii="Times New Roman" w:hAnsi="Times New Roman" w:cs="Times New Roman"/>
        </w:rPr>
      </w:pPr>
    </w:p>
    <w:p w:rsidR="00821AD6" w:rsidRPr="001D20DD" w:rsidRDefault="0000700A" w:rsidP="001D20DD">
      <w:pPr>
        <w:jc w:val="center"/>
        <w:rPr>
          <w:rFonts w:ascii="Times New Roman" w:hAnsi="Times New Roman" w:cs="Times New Roman"/>
        </w:rPr>
      </w:pPr>
      <w:r w:rsidRPr="001D20DD">
        <w:rPr>
          <w:rFonts w:ascii="Times New Roman" w:hAnsi="Times New Roman" w:cs="Times New Roman"/>
        </w:rPr>
        <w:t>Члан 60.</w:t>
      </w:r>
    </w:p>
    <w:p w:rsidR="00821AD6" w:rsidRDefault="0000700A">
      <w:pPr>
        <w:ind w:firstLine="708"/>
        <w:jc w:val="both"/>
        <w:rPr>
          <w:rFonts w:ascii="Times New Roman" w:hAnsi="Times New Roman" w:cs="Times New Roman"/>
        </w:rPr>
      </w:pPr>
      <w:r>
        <w:rPr>
          <w:rFonts w:ascii="Times New Roman" w:hAnsi="Times New Roman" w:cs="Times New Roman"/>
        </w:rPr>
        <w:t>Јавне набавке друштвених и других посебних услуга прописане су чл. 75. и 76. Закона и Прилогом 7. Закона.</w:t>
      </w:r>
    </w:p>
    <w:p w:rsidR="00821AD6" w:rsidRDefault="0000700A">
      <w:pPr>
        <w:ind w:firstLine="708"/>
        <w:jc w:val="both"/>
        <w:rPr>
          <w:rFonts w:ascii="Times New Roman" w:hAnsi="Times New Roman" w:cs="Times New Roman"/>
        </w:rPr>
      </w:pPr>
      <w:r>
        <w:rPr>
          <w:rFonts w:ascii="Times New Roman" w:hAnsi="Times New Roman" w:cs="Times New Roman"/>
        </w:rPr>
        <w:t>Јавне набавке друштвених и других посебних услуга се планирају, а реализација уговора о овим набавкама прати, у складу са одредбама овог правилника које се односе на друге јавне набавке. </w:t>
      </w:r>
    </w:p>
    <w:p w:rsidR="00821AD6" w:rsidRDefault="00821AD6">
      <w:pPr>
        <w:ind w:firstLine="708"/>
        <w:jc w:val="both"/>
        <w:rPr>
          <w:rFonts w:ascii="Times New Roman" w:hAnsi="Times New Roman" w:cs="Times New Roman"/>
        </w:rPr>
      </w:pPr>
    </w:p>
    <w:p w:rsidR="00821AD6" w:rsidRDefault="0000700A" w:rsidP="001D20DD">
      <w:pPr>
        <w:jc w:val="center"/>
        <w:rPr>
          <w:rFonts w:ascii="Times New Roman" w:hAnsi="Times New Roman" w:cs="Times New Roman"/>
        </w:rPr>
      </w:pPr>
      <w:r>
        <w:rPr>
          <w:rFonts w:ascii="Times New Roman" w:hAnsi="Times New Roman" w:cs="Times New Roman"/>
        </w:rPr>
        <w:t>Члан 61.</w:t>
      </w:r>
    </w:p>
    <w:p w:rsidR="00821AD6" w:rsidRDefault="0000700A">
      <w:pPr>
        <w:ind w:firstLine="708"/>
        <w:jc w:val="both"/>
        <w:rPr>
          <w:rFonts w:ascii="Times New Roman" w:hAnsi="Times New Roman" w:cs="Times New Roman"/>
        </w:rPr>
      </w:pPr>
      <w:r>
        <w:rPr>
          <w:rFonts w:ascii="Times New Roman" w:hAnsi="Times New Roman" w:cs="Times New Roman"/>
        </w:rPr>
        <w:t>Јавне набавке друштвених и других посебних услуга чија је процењена вредност једнака или већа од 15.000.000,00 динара спроводе се, по правилу, применом отвореног поступка јавне набавке и применом одредаба Закона и овог правилника којима се уређује спровођење поступка јавне набавке.</w:t>
      </w:r>
    </w:p>
    <w:p w:rsidR="00821AD6" w:rsidRPr="001D20DD" w:rsidRDefault="0000700A" w:rsidP="001D20DD">
      <w:pPr>
        <w:ind w:firstLine="708"/>
        <w:jc w:val="both"/>
        <w:rPr>
          <w:rFonts w:ascii="Times New Roman" w:hAnsi="Times New Roman" w:cs="Times New Roman"/>
        </w:rPr>
      </w:pPr>
      <w:r>
        <w:rPr>
          <w:rFonts w:ascii="Times New Roman" w:hAnsi="Times New Roman" w:cs="Times New Roman"/>
        </w:rPr>
        <w:lastRenderedPageBreak/>
        <w:t>Набавке друштвених и других посебних услуга чија је процењена вредност мања од 15.000.000,00 динара, спроводе се у складу са одредбама овог правилника којим се уређује спровођење поступака набавки на које се не примењује Закон.</w:t>
      </w:r>
      <w:bookmarkStart w:id="66" w:name="_Toc176177059"/>
    </w:p>
    <w:p w:rsidR="001D20DD" w:rsidRDefault="001D20DD">
      <w:pPr>
        <w:pStyle w:val="Heading1"/>
      </w:pPr>
    </w:p>
    <w:p w:rsidR="00821AD6" w:rsidRDefault="0000700A">
      <w:pPr>
        <w:pStyle w:val="Heading1"/>
      </w:pPr>
      <w:r>
        <w:t>ЗАВРШНА ОДРЕДБА</w:t>
      </w:r>
      <w:bookmarkEnd w:id="66"/>
    </w:p>
    <w:p w:rsidR="001D20DD" w:rsidRDefault="001D20DD">
      <w:pPr>
        <w:jc w:val="center"/>
        <w:rPr>
          <w:rFonts w:ascii="Times New Roman" w:hAnsi="Times New Roman" w:cs="Times New Roman"/>
        </w:rPr>
      </w:pPr>
    </w:p>
    <w:p w:rsidR="00821AD6" w:rsidRDefault="0000700A">
      <w:pPr>
        <w:jc w:val="center"/>
        <w:rPr>
          <w:rFonts w:ascii="Times New Roman" w:hAnsi="Times New Roman" w:cs="Times New Roman"/>
        </w:rPr>
      </w:pPr>
      <w:r>
        <w:rPr>
          <w:rFonts w:ascii="Times New Roman" w:hAnsi="Times New Roman" w:cs="Times New Roman"/>
        </w:rPr>
        <w:t>Члан 62.</w:t>
      </w:r>
    </w:p>
    <w:p w:rsidR="00821AD6" w:rsidRDefault="0000700A">
      <w:pPr>
        <w:ind w:firstLine="708"/>
        <w:jc w:val="both"/>
        <w:rPr>
          <w:rFonts w:ascii="Times New Roman" w:hAnsi="Times New Roman" w:cs="Times New Roman"/>
        </w:rPr>
      </w:pPr>
      <w:r w:rsidRPr="005A3E2D">
        <w:rPr>
          <w:rFonts w:ascii="Times New Roman" w:hAnsi="Times New Roman" w:cs="Times New Roman"/>
        </w:rPr>
        <w:t>Даном ступања на снагу овог правилника</w:t>
      </w:r>
      <w:r w:rsidR="000D783F">
        <w:rPr>
          <w:rFonts w:ascii="Times New Roman" w:hAnsi="Times New Roman" w:cs="Times New Roman"/>
        </w:rPr>
        <w:t>,</w:t>
      </w:r>
      <w:r w:rsidRPr="005A3E2D">
        <w:rPr>
          <w:rFonts w:ascii="Times New Roman" w:hAnsi="Times New Roman" w:cs="Times New Roman"/>
        </w:rPr>
        <w:t xml:space="preserve"> престају да важе одредбе Правилника набав</w:t>
      </w:r>
      <w:r w:rsidR="001D20DD">
        <w:rPr>
          <w:rFonts w:ascii="Times New Roman" w:hAnsi="Times New Roman" w:cs="Times New Roman"/>
        </w:rPr>
        <w:t>кама у о</w:t>
      </w:r>
      <w:r w:rsidRPr="005A3E2D">
        <w:rPr>
          <w:rFonts w:ascii="Times New Roman" w:hAnsi="Times New Roman" w:cs="Times New Roman"/>
        </w:rPr>
        <w:t>пштини Рача број 404-36/22-II-01</w:t>
      </w:r>
      <w:r w:rsidR="001D20DD">
        <w:rPr>
          <w:rFonts w:ascii="Times New Roman" w:hAnsi="Times New Roman" w:cs="Times New Roman"/>
        </w:rPr>
        <w:t xml:space="preserve">, </w:t>
      </w:r>
      <w:r w:rsidRPr="005A3E2D">
        <w:rPr>
          <w:rFonts w:ascii="Times New Roman" w:hAnsi="Times New Roman" w:cs="Times New Roman"/>
        </w:rPr>
        <w:t>од 11.03.2022.године.</w:t>
      </w:r>
    </w:p>
    <w:p w:rsidR="000D783F" w:rsidRDefault="000D783F" w:rsidP="000D783F">
      <w:pPr>
        <w:jc w:val="center"/>
        <w:rPr>
          <w:rFonts w:ascii="Times New Roman" w:hAnsi="Times New Roman" w:cs="Times New Roman"/>
        </w:rPr>
      </w:pPr>
    </w:p>
    <w:p w:rsidR="000D783F" w:rsidRDefault="000D783F" w:rsidP="000D783F">
      <w:pPr>
        <w:jc w:val="center"/>
        <w:rPr>
          <w:rFonts w:ascii="Times New Roman" w:hAnsi="Times New Roman" w:cs="Times New Roman"/>
        </w:rPr>
      </w:pPr>
      <w:r>
        <w:rPr>
          <w:rFonts w:ascii="Times New Roman" w:hAnsi="Times New Roman" w:cs="Times New Roman"/>
        </w:rPr>
        <w:t>Члан 63.</w:t>
      </w:r>
    </w:p>
    <w:p w:rsidR="000D783F" w:rsidRPr="000D783F" w:rsidRDefault="000D783F" w:rsidP="000D783F">
      <w:pPr>
        <w:ind w:firstLine="708"/>
        <w:jc w:val="both"/>
        <w:rPr>
          <w:rFonts w:ascii="Times New Roman" w:hAnsi="Times New Roman" w:cs="Times New Roman"/>
        </w:rPr>
      </w:pPr>
      <w:r>
        <w:rPr>
          <w:rFonts w:ascii="Times New Roman" w:hAnsi="Times New Roman" w:cs="Times New Roman"/>
        </w:rPr>
        <w:t>Правилник ступа на снагу осмог дана од дана објављивања у „Службеном гласнику општине Рача“.</w:t>
      </w:r>
    </w:p>
    <w:p w:rsidR="001D20DD" w:rsidRDefault="001D20DD">
      <w:pPr>
        <w:spacing w:after="60"/>
        <w:jc w:val="center"/>
        <w:rPr>
          <w:rFonts w:ascii="Times New Roman" w:hAnsi="Times New Roman" w:cs="Times New Roman"/>
        </w:rPr>
      </w:pPr>
    </w:p>
    <w:p w:rsidR="001D20DD" w:rsidRPr="00B27882" w:rsidRDefault="00B27882" w:rsidP="00B27882">
      <w:pPr>
        <w:spacing w:after="60"/>
        <w:rPr>
          <w:rFonts w:ascii="Times New Roman" w:hAnsi="Times New Roman" w:cs="Times New Roman"/>
          <w:b/>
          <w:lang/>
        </w:rPr>
      </w:pPr>
      <w:r w:rsidRPr="00B27882">
        <w:rPr>
          <w:rFonts w:ascii="Times New Roman" w:hAnsi="Times New Roman" w:cs="Times New Roman"/>
          <w:b/>
          <w:lang/>
        </w:rPr>
        <w:t>Број:110-13/2024-</w:t>
      </w:r>
      <w:r w:rsidRPr="00B27882">
        <w:rPr>
          <w:rFonts w:ascii="Times New Roman" w:hAnsi="Times New Roman" w:cs="Times New Roman"/>
          <w:b/>
          <w:lang/>
        </w:rPr>
        <w:t>II</w:t>
      </w:r>
      <w:r w:rsidRPr="00B27882">
        <w:rPr>
          <w:rFonts w:ascii="Times New Roman" w:hAnsi="Times New Roman" w:cs="Times New Roman"/>
          <w:b/>
          <w:lang/>
        </w:rPr>
        <w:t>-01</w:t>
      </w:r>
    </w:p>
    <w:p w:rsidR="00B27882" w:rsidRPr="00B27882" w:rsidRDefault="00B27882" w:rsidP="00B27882">
      <w:pPr>
        <w:spacing w:after="60"/>
        <w:rPr>
          <w:rFonts w:ascii="Times New Roman" w:hAnsi="Times New Roman" w:cs="Times New Roman"/>
          <w:b/>
          <w:lang/>
        </w:rPr>
      </w:pPr>
      <w:r w:rsidRPr="00B27882">
        <w:rPr>
          <w:rFonts w:ascii="Times New Roman" w:hAnsi="Times New Roman" w:cs="Times New Roman"/>
          <w:b/>
          <w:lang/>
        </w:rPr>
        <w:t>Дана: 04.11.2024. године.</w:t>
      </w:r>
    </w:p>
    <w:p w:rsidR="001D20DD" w:rsidRDefault="001D20DD">
      <w:pPr>
        <w:spacing w:after="60"/>
        <w:jc w:val="center"/>
        <w:rPr>
          <w:rFonts w:ascii="Times New Roman" w:hAnsi="Times New Roman" w:cs="Times New Roman"/>
        </w:rPr>
      </w:pPr>
    </w:p>
    <w:p w:rsidR="00821AD6" w:rsidRDefault="0000700A">
      <w:pPr>
        <w:spacing w:after="60"/>
        <w:jc w:val="center"/>
        <w:rPr>
          <w:rFonts w:ascii="Times New Roman" w:hAnsi="Times New Roman" w:cs="Times New Roman"/>
          <w:b/>
        </w:rPr>
      </w:pPr>
      <w:r w:rsidRPr="001D20DD">
        <w:rPr>
          <w:rFonts w:ascii="Times New Roman" w:hAnsi="Times New Roman" w:cs="Times New Roman"/>
          <w:b/>
        </w:rPr>
        <w:t>ОПШТИНСКО ВЕЋЕ ОПШТИНЕ РАЧА</w:t>
      </w:r>
    </w:p>
    <w:p w:rsidR="001D20DD" w:rsidRDefault="001D20DD">
      <w:pPr>
        <w:spacing w:after="60"/>
        <w:jc w:val="center"/>
        <w:rPr>
          <w:rFonts w:ascii="Times New Roman" w:hAnsi="Times New Roman" w:cs="Times New Roman"/>
          <w:b/>
        </w:rPr>
      </w:pPr>
    </w:p>
    <w:p w:rsidR="001D20DD" w:rsidRDefault="001D20DD">
      <w:pPr>
        <w:spacing w:after="60"/>
        <w:jc w:val="center"/>
        <w:rPr>
          <w:rFonts w:ascii="Times New Roman" w:hAnsi="Times New Roman" w:cs="Times New Roman"/>
          <w:b/>
        </w:rPr>
      </w:pPr>
    </w:p>
    <w:p w:rsidR="001D20DD" w:rsidRPr="001D20DD" w:rsidRDefault="001D20DD">
      <w:pPr>
        <w:spacing w:after="60"/>
        <w:jc w:val="center"/>
        <w:rPr>
          <w:rFonts w:ascii="Times New Roman" w:hAnsi="Times New Roman" w:cs="Times New Roman"/>
          <w:b/>
        </w:rPr>
      </w:pPr>
    </w:p>
    <w:p w:rsidR="00821AD6" w:rsidRPr="001D20DD" w:rsidRDefault="001D20DD" w:rsidP="001D20DD">
      <w:pPr>
        <w:jc w:val="both"/>
        <w:rPr>
          <w:rFonts w:ascii="Times New Roman" w:hAnsi="Times New Roman" w:cs="Times New Roman"/>
          <w:b/>
        </w:rPr>
      </w:pPr>
      <w:r>
        <w:rPr>
          <w:rFonts w:ascii="Times New Roman" w:hAnsi="Times New Roman" w:cs="Times New Roman"/>
          <w:b/>
        </w:rPr>
        <w:t xml:space="preserve">                                                                                                              </w:t>
      </w:r>
      <w:r w:rsidR="0000700A" w:rsidRPr="001D20DD">
        <w:rPr>
          <w:rFonts w:ascii="Times New Roman" w:hAnsi="Times New Roman" w:cs="Times New Roman"/>
          <w:b/>
        </w:rPr>
        <w:t>П</w:t>
      </w:r>
      <w:r>
        <w:rPr>
          <w:rFonts w:ascii="Times New Roman" w:hAnsi="Times New Roman" w:cs="Times New Roman"/>
          <w:b/>
        </w:rPr>
        <w:t xml:space="preserve"> </w:t>
      </w:r>
      <w:r w:rsidR="0000700A" w:rsidRPr="001D20DD">
        <w:rPr>
          <w:rFonts w:ascii="Times New Roman" w:hAnsi="Times New Roman" w:cs="Times New Roman"/>
          <w:b/>
        </w:rPr>
        <w:t>Р</w:t>
      </w:r>
      <w:r>
        <w:rPr>
          <w:rFonts w:ascii="Times New Roman" w:hAnsi="Times New Roman" w:cs="Times New Roman"/>
          <w:b/>
        </w:rPr>
        <w:t xml:space="preserve"> </w:t>
      </w:r>
      <w:r w:rsidR="0000700A" w:rsidRPr="001D20DD">
        <w:rPr>
          <w:rFonts w:ascii="Times New Roman" w:hAnsi="Times New Roman" w:cs="Times New Roman"/>
          <w:b/>
        </w:rPr>
        <w:t>Е</w:t>
      </w:r>
      <w:r>
        <w:rPr>
          <w:rFonts w:ascii="Times New Roman" w:hAnsi="Times New Roman" w:cs="Times New Roman"/>
          <w:b/>
        </w:rPr>
        <w:t xml:space="preserve"> </w:t>
      </w:r>
      <w:r w:rsidR="0000700A" w:rsidRPr="001D20DD">
        <w:rPr>
          <w:rFonts w:ascii="Times New Roman" w:hAnsi="Times New Roman" w:cs="Times New Roman"/>
          <w:b/>
        </w:rPr>
        <w:t>Д</w:t>
      </w:r>
      <w:r>
        <w:rPr>
          <w:rFonts w:ascii="Times New Roman" w:hAnsi="Times New Roman" w:cs="Times New Roman"/>
          <w:b/>
        </w:rPr>
        <w:t xml:space="preserve"> </w:t>
      </w:r>
      <w:r w:rsidR="0000700A" w:rsidRPr="001D20DD">
        <w:rPr>
          <w:rFonts w:ascii="Times New Roman" w:hAnsi="Times New Roman" w:cs="Times New Roman"/>
          <w:b/>
        </w:rPr>
        <w:t>С</w:t>
      </w:r>
      <w:r>
        <w:rPr>
          <w:rFonts w:ascii="Times New Roman" w:hAnsi="Times New Roman" w:cs="Times New Roman"/>
          <w:b/>
        </w:rPr>
        <w:t xml:space="preserve"> </w:t>
      </w:r>
      <w:r w:rsidR="0000700A" w:rsidRPr="001D20DD">
        <w:rPr>
          <w:rFonts w:ascii="Times New Roman" w:hAnsi="Times New Roman" w:cs="Times New Roman"/>
          <w:b/>
        </w:rPr>
        <w:t>Е</w:t>
      </w:r>
      <w:r>
        <w:rPr>
          <w:rFonts w:ascii="Times New Roman" w:hAnsi="Times New Roman" w:cs="Times New Roman"/>
          <w:b/>
        </w:rPr>
        <w:t xml:space="preserve"> </w:t>
      </w:r>
      <w:r w:rsidR="0000700A" w:rsidRPr="001D20DD">
        <w:rPr>
          <w:rFonts w:ascii="Times New Roman" w:hAnsi="Times New Roman" w:cs="Times New Roman"/>
          <w:b/>
        </w:rPr>
        <w:t>Д</w:t>
      </w:r>
      <w:r>
        <w:rPr>
          <w:rFonts w:ascii="Times New Roman" w:hAnsi="Times New Roman" w:cs="Times New Roman"/>
          <w:b/>
        </w:rPr>
        <w:t xml:space="preserve"> </w:t>
      </w:r>
      <w:r w:rsidR="0000700A" w:rsidRPr="001D20DD">
        <w:rPr>
          <w:rFonts w:ascii="Times New Roman" w:hAnsi="Times New Roman" w:cs="Times New Roman"/>
          <w:b/>
        </w:rPr>
        <w:t>Н</w:t>
      </w:r>
      <w:r>
        <w:rPr>
          <w:rFonts w:ascii="Times New Roman" w:hAnsi="Times New Roman" w:cs="Times New Roman"/>
          <w:b/>
        </w:rPr>
        <w:t xml:space="preserve"> </w:t>
      </w:r>
      <w:r w:rsidR="0000700A" w:rsidRPr="001D20DD">
        <w:rPr>
          <w:rFonts w:ascii="Times New Roman" w:hAnsi="Times New Roman" w:cs="Times New Roman"/>
          <w:b/>
        </w:rPr>
        <w:t>И</w:t>
      </w:r>
      <w:r>
        <w:rPr>
          <w:rFonts w:ascii="Times New Roman" w:hAnsi="Times New Roman" w:cs="Times New Roman"/>
          <w:b/>
        </w:rPr>
        <w:t xml:space="preserve"> </w:t>
      </w:r>
      <w:r w:rsidR="0000700A" w:rsidRPr="001D20DD">
        <w:rPr>
          <w:rFonts w:ascii="Times New Roman" w:hAnsi="Times New Roman" w:cs="Times New Roman"/>
          <w:b/>
        </w:rPr>
        <w:t>К</w:t>
      </w:r>
    </w:p>
    <w:p w:rsidR="00821AD6" w:rsidRDefault="0000700A">
      <w:pPr>
        <w:ind w:left="4956" w:firstLine="708"/>
        <w:jc w:val="both"/>
        <w:rPr>
          <w:rFonts w:ascii="Times New Roman" w:hAnsi="Times New Roman" w:cs="Times New Roman"/>
        </w:rPr>
      </w:pPr>
      <w:r>
        <w:rPr>
          <w:rFonts w:ascii="Times New Roman" w:hAnsi="Times New Roman" w:cs="Times New Roman"/>
        </w:rPr>
        <w:t>__________________________</w:t>
      </w:r>
    </w:p>
    <w:p w:rsidR="00821AD6" w:rsidRDefault="001D20DD">
      <w:pPr>
        <w:tabs>
          <w:tab w:val="left" w:pos="708"/>
          <w:tab w:val="left" w:pos="1416"/>
          <w:tab w:val="left" w:pos="2124"/>
          <w:tab w:val="left" w:pos="2832"/>
          <w:tab w:val="left" w:pos="3540"/>
          <w:tab w:val="left" w:pos="4248"/>
          <w:tab w:val="left" w:pos="4956"/>
          <w:tab w:val="left" w:pos="5664"/>
          <w:tab w:val="left" w:pos="629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0700A">
        <w:rPr>
          <w:rFonts w:ascii="Times New Roman" w:hAnsi="Times New Roman" w:cs="Times New Roman"/>
        </w:rPr>
        <w:t>Бранко Радосављевић</w:t>
      </w:r>
    </w:p>
    <w:p w:rsidR="00B27882" w:rsidRDefault="0000700A">
      <w:pPr>
        <w:tabs>
          <w:tab w:val="left" w:pos="708"/>
        </w:tabs>
        <w:rPr>
          <w:rFonts w:ascii="Times New Roman" w:hAnsi="Times New Roman" w:cs="Times New Roman"/>
          <w:lang/>
        </w:rPr>
      </w:pPr>
      <w:r>
        <w:rPr>
          <w:rFonts w:ascii="Times New Roman" w:hAnsi="Times New Roman" w:cs="Times New Roman"/>
        </w:rPr>
        <w:tab/>
      </w:r>
    </w:p>
    <w:p w:rsidR="00821AD6" w:rsidRPr="001D20DD" w:rsidRDefault="0000700A">
      <w:pPr>
        <w:tabs>
          <w:tab w:val="left" w:pos="708"/>
        </w:tabs>
        <w:rPr>
          <w:rFonts w:ascii="Times New Roman" w:hAnsi="Times New Roman" w:cs="Times New Roman"/>
          <w:b/>
          <w:u w:val="single"/>
        </w:rPr>
      </w:pPr>
      <w:r w:rsidRPr="001D20DD">
        <w:rPr>
          <w:rFonts w:ascii="Times New Roman" w:hAnsi="Times New Roman" w:cs="Times New Roman"/>
          <w:b/>
          <w:u w:val="single"/>
        </w:rPr>
        <w:t xml:space="preserve">Доставити: </w:t>
      </w:r>
    </w:p>
    <w:p w:rsidR="00821AD6" w:rsidRDefault="000D783F">
      <w:pPr>
        <w:pStyle w:val="ListParagraph"/>
        <w:numPr>
          <w:ilvl w:val="0"/>
          <w:numId w:val="6"/>
        </w:numPr>
        <w:tabs>
          <w:tab w:val="left" w:pos="708"/>
        </w:tabs>
        <w:rPr>
          <w:rFonts w:ascii="Times New Roman" w:hAnsi="Times New Roman" w:cs="Times New Roman"/>
        </w:rPr>
      </w:pPr>
      <w:r>
        <w:rPr>
          <w:rFonts w:ascii="Times New Roman" w:hAnsi="Times New Roman" w:cs="Times New Roman"/>
        </w:rPr>
        <w:t>Начелнику О</w:t>
      </w:r>
      <w:r w:rsidR="0000700A">
        <w:rPr>
          <w:rFonts w:ascii="Times New Roman" w:hAnsi="Times New Roman" w:cs="Times New Roman"/>
        </w:rPr>
        <w:t>пштинске управе општине Рача;</w:t>
      </w:r>
    </w:p>
    <w:p w:rsidR="00821AD6" w:rsidRDefault="0000700A">
      <w:pPr>
        <w:pStyle w:val="ListParagraph"/>
        <w:numPr>
          <w:ilvl w:val="0"/>
          <w:numId w:val="6"/>
        </w:numPr>
        <w:tabs>
          <w:tab w:val="left" w:pos="708"/>
        </w:tabs>
        <w:rPr>
          <w:rFonts w:ascii="Times New Roman" w:hAnsi="Times New Roman" w:cs="Times New Roman"/>
        </w:rPr>
      </w:pPr>
      <w:r>
        <w:rPr>
          <w:rFonts w:ascii="Times New Roman" w:hAnsi="Times New Roman" w:cs="Times New Roman"/>
        </w:rPr>
        <w:t>Службенику за јавне набавке</w:t>
      </w:r>
      <w:r w:rsidR="000D783F">
        <w:rPr>
          <w:rFonts w:ascii="Times New Roman" w:hAnsi="Times New Roman" w:cs="Times New Roman"/>
        </w:rPr>
        <w:t>;</w:t>
      </w:r>
    </w:p>
    <w:p w:rsidR="00821AD6" w:rsidRDefault="0000700A">
      <w:pPr>
        <w:pStyle w:val="ListParagraph"/>
        <w:numPr>
          <w:ilvl w:val="0"/>
          <w:numId w:val="6"/>
        </w:numPr>
        <w:tabs>
          <w:tab w:val="left" w:pos="708"/>
        </w:tabs>
        <w:rPr>
          <w:rFonts w:ascii="Times New Roman" w:hAnsi="Times New Roman" w:cs="Times New Roman"/>
        </w:rPr>
      </w:pPr>
      <w:r>
        <w:rPr>
          <w:rFonts w:ascii="Times New Roman" w:hAnsi="Times New Roman" w:cs="Times New Roman"/>
        </w:rPr>
        <w:t>Службеном гласнику;</w:t>
      </w:r>
    </w:p>
    <w:p w:rsidR="00821AD6" w:rsidRDefault="0000700A">
      <w:pPr>
        <w:pStyle w:val="ListParagraph"/>
        <w:numPr>
          <w:ilvl w:val="0"/>
          <w:numId w:val="6"/>
        </w:numPr>
        <w:tabs>
          <w:tab w:val="left" w:pos="708"/>
        </w:tabs>
        <w:rPr>
          <w:rFonts w:ascii="Times New Roman" w:hAnsi="Times New Roman" w:cs="Times New Roman"/>
        </w:rPr>
      </w:pPr>
      <w:r>
        <w:rPr>
          <w:rFonts w:ascii="Times New Roman" w:hAnsi="Times New Roman" w:cs="Times New Roman"/>
        </w:rPr>
        <w:t>Интернет страници општине Рача;</w:t>
      </w:r>
    </w:p>
    <w:p w:rsidR="00821AD6" w:rsidRDefault="0000700A">
      <w:pPr>
        <w:pStyle w:val="ListParagraph"/>
        <w:numPr>
          <w:ilvl w:val="0"/>
          <w:numId w:val="6"/>
        </w:numPr>
        <w:tabs>
          <w:tab w:val="left" w:pos="708"/>
        </w:tabs>
        <w:rPr>
          <w:rFonts w:ascii="Times New Roman" w:hAnsi="Times New Roman" w:cs="Times New Roman"/>
        </w:rPr>
      </w:pPr>
      <w:r>
        <w:rPr>
          <w:rFonts w:ascii="Times New Roman" w:hAnsi="Times New Roman" w:cs="Times New Roman"/>
        </w:rPr>
        <w:t>Архиви.</w:t>
      </w:r>
    </w:p>
    <w:sectPr w:rsidR="00821AD6" w:rsidSect="00D3278C">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11C" w:rsidRDefault="0079211C">
      <w:pPr>
        <w:spacing w:line="240" w:lineRule="auto"/>
      </w:pPr>
      <w:r>
        <w:separator/>
      </w:r>
    </w:p>
  </w:endnote>
  <w:endnote w:type="continuationSeparator" w:id="1">
    <w:p w:rsidR="0079211C" w:rsidRDefault="007921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063240"/>
      <w:docPartObj>
        <w:docPartGallery w:val="AutoText"/>
      </w:docPartObj>
    </w:sdtPr>
    <w:sdtContent>
      <w:p w:rsidR="0000700A" w:rsidRDefault="00967CDB">
        <w:pPr>
          <w:pStyle w:val="Footer"/>
          <w:jc w:val="center"/>
        </w:pPr>
        <w:r>
          <w:fldChar w:fldCharType="begin"/>
        </w:r>
        <w:r w:rsidR="0000700A">
          <w:instrText xml:space="preserve"> PAGE   \* MERGEFORMAT </w:instrText>
        </w:r>
        <w:r>
          <w:fldChar w:fldCharType="separate"/>
        </w:r>
        <w:r w:rsidR="00B27882">
          <w:rPr>
            <w:noProof/>
          </w:rPr>
          <w:t>4</w:t>
        </w:r>
        <w:r>
          <w:fldChar w:fldCharType="end"/>
        </w:r>
      </w:p>
    </w:sdtContent>
  </w:sdt>
  <w:p w:rsidR="0000700A" w:rsidRDefault="00007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11C" w:rsidRDefault="0079211C">
      <w:pPr>
        <w:spacing w:after="0"/>
      </w:pPr>
      <w:r>
        <w:separator/>
      </w:r>
    </w:p>
  </w:footnote>
  <w:footnote w:type="continuationSeparator" w:id="1">
    <w:p w:rsidR="0079211C" w:rsidRDefault="0079211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3BE"/>
    <w:multiLevelType w:val="multilevel"/>
    <w:tmpl w:val="02BF13BE"/>
    <w:lvl w:ilvl="0">
      <w:start w:val="1"/>
      <w:numFmt w:val="bullet"/>
      <w:lvlText w:val="-"/>
      <w:lvlJc w:val="left"/>
      <w:rPr>
        <w:rFonts w:ascii="Times New Roman" w:eastAsia="Times New Roman" w:hAnsi="Times New Roman" w:cs="Times New Roman"/>
        <w:b w:val="0"/>
        <w:bCs w:val="0"/>
        <w:i w:val="0"/>
        <w:iCs w:val="0"/>
        <w:smallCaps w:val="0"/>
        <w:strike w:val="0"/>
        <w:color w:val="16161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185C42"/>
    <w:multiLevelType w:val="multilevel"/>
    <w:tmpl w:val="24185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7BF76EC"/>
    <w:multiLevelType w:val="multilevel"/>
    <w:tmpl w:val="57BF76EC"/>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01270F"/>
    <w:multiLevelType w:val="multilevel"/>
    <w:tmpl w:val="5A0127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0753956"/>
    <w:multiLevelType w:val="multilevel"/>
    <w:tmpl w:val="60753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2C01C2F"/>
    <w:multiLevelType w:val="multilevel"/>
    <w:tmpl w:val="62C01C2F"/>
    <w:lvl w:ilvl="0">
      <w:start w:val="5"/>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0"/>
    <w:footnote w:id="1"/>
  </w:footnotePr>
  <w:endnotePr>
    <w:endnote w:id="0"/>
    <w:endnote w:id="1"/>
  </w:endnotePr>
  <w:compat/>
  <w:rsids>
    <w:rsidRoot w:val="00D472A6"/>
    <w:rsid w:val="00005797"/>
    <w:rsid w:val="0000700A"/>
    <w:rsid w:val="00016CCA"/>
    <w:rsid w:val="00051581"/>
    <w:rsid w:val="00056100"/>
    <w:rsid w:val="00082078"/>
    <w:rsid w:val="00095B3A"/>
    <w:rsid w:val="000A2F4C"/>
    <w:rsid w:val="000D783F"/>
    <w:rsid w:val="00107F48"/>
    <w:rsid w:val="00134BAE"/>
    <w:rsid w:val="001434B7"/>
    <w:rsid w:val="001C0B7D"/>
    <w:rsid w:val="001C2657"/>
    <w:rsid w:val="001C4D97"/>
    <w:rsid w:val="001C50A8"/>
    <w:rsid w:val="001D1F4C"/>
    <w:rsid w:val="001D20DD"/>
    <w:rsid w:val="001D31B1"/>
    <w:rsid w:val="00225B18"/>
    <w:rsid w:val="00255A2D"/>
    <w:rsid w:val="0027608A"/>
    <w:rsid w:val="0028614D"/>
    <w:rsid w:val="0029084D"/>
    <w:rsid w:val="002B7EC8"/>
    <w:rsid w:val="002D0B46"/>
    <w:rsid w:val="002D57F9"/>
    <w:rsid w:val="002F68EB"/>
    <w:rsid w:val="002F7255"/>
    <w:rsid w:val="00304658"/>
    <w:rsid w:val="00322C87"/>
    <w:rsid w:val="00322E97"/>
    <w:rsid w:val="003248AF"/>
    <w:rsid w:val="003259EA"/>
    <w:rsid w:val="0032658E"/>
    <w:rsid w:val="00333ED6"/>
    <w:rsid w:val="003448E5"/>
    <w:rsid w:val="00344BCE"/>
    <w:rsid w:val="003516CC"/>
    <w:rsid w:val="003528D9"/>
    <w:rsid w:val="00361DAF"/>
    <w:rsid w:val="00373AA7"/>
    <w:rsid w:val="0039597E"/>
    <w:rsid w:val="003A4471"/>
    <w:rsid w:val="00403EE5"/>
    <w:rsid w:val="00427416"/>
    <w:rsid w:val="00430F02"/>
    <w:rsid w:val="00434A12"/>
    <w:rsid w:val="004465AE"/>
    <w:rsid w:val="00451629"/>
    <w:rsid w:val="004800FE"/>
    <w:rsid w:val="0048498B"/>
    <w:rsid w:val="00486041"/>
    <w:rsid w:val="004968FF"/>
    <w:rsid w:val="004A7389"/>
    <w:rsid w:val="004B35F9"/>
    <w:rsid w:val="004B5A58"/>
    <w:rsid w:val="004C5796"/>
    <w:rsid w:val="004C5809"/>
    <w:rsid w:val="004D442E"/>
    <w:rsid w:val="005103B9"/>
    <w:rsid w:val="00530036"/>
    <w:rsid w:val="00553CDC"/>
    <w:rsid w:val="00565354"/>
    <w:rsid w:val="00587A2A"/>
    <w:rsid w:val="00596682"/>
    <w:rsid w:val="005979AA"/>
    <w:rsid w:val="005A3E2D"/>
    <w:rsid w:val="005B6867"/>
    <w:rsid w:val="005B7508"/>
    <w:rsid w:val="005C21B7"/>
    <w:rsid w:val="005D2E82"/>
    <w:rsid w:val="005D53EE"/>
    <w:rsid w:val="00612625"/>
    <w:rsid w:val="00615794"/>
    <w:rsid w:val="00644261"/>
    <w:rsid w:val="00646B6D"/>
    <w:rsid w:val="006928E6"/>
    <w:rsid w:val="00696062"/>
    <w:rsid w:val="006E31AD"/>
    <w:rsid w:val="006E343F"/>
    <w:rsid w:val="006F6284"/>
    <w:rsid w:val="0070105A"/>
    <w:rsid w:val="00702A21"/>
    <w:rsid w:val="00724515"/>
    <w:rsid w:val="007302EE"/>
    <w:rsid w:val="00731BDA"/>
    <w:rsid w:val="00732640"/>
    <w:rsid w:val="00744F66"/>
    <w:rsid w:val="007836A5"/>
    <w:rsid w:val="0079211C"/>
    <w:rsid w:val="00795C1E"/>
    <w:rsid w:val="007A7B58"/>
    <w:rsid w:val="007E74B1"/>
    <w:rsid w:val="00812DA5"/>
    <w:rsid w:val="00821AD6"/>
    <w:rsid w:val="00833033"/>
    <w:rsid w:val="00857F97"/>
    <w:rsid w:val="00896D08"/>
    <w:rsid w:val="008A582D"/>
    <w:rsid w:val="008B481B"/>
    <w:rsid w:val="008B6786"/>
    <w:rsid w:val="008E4C24"/>
    <w:rsid w:val="008E764D"/>
    <w:rsid w:val="00900275"/>
    <w:rsid w:val="00903CEF"/>
    <w:rsid w:val="00926208"/>
    <w:rsid w:val="00934CFD"/>
    <w:rsid w:val="00945459"/>
    <w:rsid w:val="00956AAF"/>
    <w:rsid w:val="00967CDB"/>
    <w:rsid w:val="00971C57"/>
    <w:rsid w:val="009755E8"/>
    <w:rsid w:val="009832BD"/>
    <w:rsid w:val="009E35DE"/>
    <w:rsid w:val="009F2E0C"/>
    <w:rsid w:val="009F3E7C"/>
    <w:rsid w:val="00A15BC4"/>
    <w:rsid w:val="00A1655F"/>
    <w:rsid w:val="00A31BFD"/>
    <w:rsid w:val="00A33078"/>
    <w:rsid w:val="00A53E06"/>
    <w:rsid w:val="00A62B56"/>
    <w:rsid w:val="00A91AD7"/>
    <w:rsid w:val="00AA50A6"/>
    <w:rsid w:val="00AC2026"/>
    <w:rsid w:val="00AD63F9"/>
    <w:rsid w:val="00AE54A8"/>
    <w:rsid w:val="00AF3BF6"/>
    <w:rsid w:val="00B25050"/>
    <w:rsid w:val="00B27882"/>
    <w:rsid w:val="00B810D2"/>
    <w:rsid w:val="00BA2FC9"/>
    <w:rsid w:val="00BC03A8"/>
    <w:rsid w:val="00BC08E2"/>
    <w:rsid w:val="00BC3397"/>
    <w:rsid w:val="00BE114C"/>
    <w:rsid w:val="00BE11F1"/>
    <w:rsid w:val="00BE3724"/>
    <w:rsid w:val="00C04466"/>
    <w:rsid w:val="00C342B4"/>
    <w:rsid w:val="00C35E66"/>
    <w:rsid w:val="00C5440F"/>
    <w:rsid w:val="00C714A7"/>
    <w:rsid w:val="00C7586D"/>
    <w:rsid w:val="00C85248"/>
    <w:rsid w:val="00CF67C2"/>
    <w:rsid w:val="00D07784"/>
    <w:rsid w:val="00D3278C"/>
    <w:rsid w:val="00D4443E"/>
    <w:rsid w:val="00D472A6"/>
    <w:rsid w:val="00D7357F"/>
    <w:rsid w:val="00D77A98"/>
    <w:rsid w:val="00D83355"/>
    <w:rsid w:val="00D84804"/>
    <w:rsid w:val="00D92E29"/>
    <w:rsid w:val="00DE3BC9"/>
    <w:rsid w:val="00DF2CF5"/>
    <w:rsid w:val="00E11E4D"/>
    <w:rsid w:val="00E441AB"/>
    <w:rsid w:val="00E47467"/>
    <w:rsid w:val="00E52AFC"/>
    <w:rsid w:val="00E713CD"/>
    <w:rsid w:val="00EA671A"/>
    <w:rsid w:val="00EC064B"/>
    <w:rsid w:val="00F05B2B"/>
    <w:rsid w:val="00F07035"/>
    <w:rsid w:val="00F15EB1"/>
    <w:rsid w:val="00F164E2"/>
    <w:rsid w:val="00F366A3"/>
    <w:rsid w:val="00F4516A"/>
    <w:rsid w:val="00F74F1C"/>
    <w:rsid w:val="00F96D75"/>
    <w:rsid w:val="00FD5AAE"/>
    <w:rsid w:val="00FD77D1"/>
    <w:rsid w:val="00FE2FAB"/>
    <w:rsid w:val="69722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8C"/>
    <w:pPr>
      <w:spacing w:after="160" w:line="259" w:lineRule="auto"/>
    </w:pPr>
    <w:rPr>
      <w:sz w:val="22"/>
      <w:szCs w:val="22"/>
    </w:rPr>
  </w:style>
  <w:style w:type="paragraph" w:styleId="Heading1">
    <w:name w:val="heading 1"/>
    <w:basedOn w:val="Normal"/>
    <w:next w:val="Normal"/>
    <w:link w:val="Heading1Char"/>
    <w:uiPriority w:val="9"/>
    <w:qFormat/>
    <w:rsid w:val="00D3278C"/>
    <w:pPr>
      <w:keepNext/>
      <w:keepLines/>
      <w:spacing w:before="240" w:after="0"/>
      <w:jc w:val="center"/>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D3278C"/>
    <w:pPr>
      <w:keepNext/>
      <w:keepLines/>
      <w:spacing w:before="40" w:after="0"/>
      <w:jc w:val="center"/>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3278C"/>
    <w:pPr>
      <w:spacing w:after="0" w:line="240" w:lineRule="auto"/>
    </w:pPr>
    <w:rPr>
      <w:rFonts w:ascii="Segoe UI" w:hAnsi="Segoe UI" w:cs="Segoe UI"/>
      <w:sz w:val="18"/>
      <w:szCs w:val="18"/>
    </w:rPr>
  </w:style>
  <w:style w:type="paragraph" w:styleId="BodyText">
    <w:name w:val="Body Text"/>
    <w:basedOn w:val="Normal"/>
    <w:link w:val="BodyTextChar"/>
    <w:uiPriority w:val="99"/>
    <w:semiHidden/>
    <w:unhideWhenUsed/>
    <w:rsid w:val="00D3278C"/>
    <w:pPr>
      <w:spacing w:after="120"/>
    </w:pPr>
  </w:style>
  <w:style w:type="character" w:styleId="CommentReference">
    <w:name w:val="annotation reference"/>
    <w:basedOn w:val="DefaultParagraphFont"/>
    <w:uiPriority w:val="99"/>
    <w:semiHidden/>
    <w:unhideWhenUsed/>
    <w:rsid w:val="00D3278C"/>
    <w:rPr>
      <w:sz w:val="16"/>
      <w:szCs w:val="16"/>
    </w:rPr>
  </w:style>
  <w:style w:type="paragraph" w:styleId="CommentText">
    <w:name w:val="annotation text"/>
    <w:basedOn w:val="Normal"/>
    <w:link w:val="CommentTextChar"/>
    <w:uiPriority w:val="99"/>
    <w:unhideWhenUsed/>
    <w:rsid w:val="00D3278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D3278C"/>
    <w:rPr>
      <w:b/>
      <w:bCs/>
    </w:rPr>
  </w:style>
  <w:style w:type="paragraph" w:styleId="Footer">
    <w:name w:val="footer"/>
    <w:basedOn w:val="Normal"/>
    <w:link w:val="FooterChar"/>
    <w:uiPriority w:val="99"/>
    <w:unhideWhenUsed/>
    <w:rsid w:val="00D3278C"/>
    <w:pPr>
      <w:tabs>
        <w:tab w:val="center" w:pos="4536"/>
        <w:tab w:val="right" w:pos="9072"/>
      </w:tabs>
      <w:spacing w:after="0" w:line="240" w:lineRule="auto"/>
    </w:pPr>
  </w:style>
  <w:style w:type="paragraph" w:styleId="Header">
    <w:name w:val="header"/>
    <w:basedOn w:val="Normal"/>
    <w:link w:val="HeaderChar"/>
    <w:uiPriority w:val="99"/>
    <w:unhideWhenUsed/>
    <w:rsid w:val="00D3278C"/>
    <w:pPr>
      <w:tabs>
        <w:tab w:val="center" w:pos="4536"/>
        <w:tab w:val="right" w:pos="9072"/>
      </w:tabs>
      <w:spacing w:after="0" w:line="240" w:lineRule="auto"/>
    </w:pPr>
  </w:style>
  <w:style w:type="character" w:styleId="Hyperlink">
    <w:name w:val="Hyperlink"/>
    <w:basedOn w:val="DefaultParagraphFont"/>
    <w:uiPriority w:val="99"/>
    <w:unhideWhenUsed/>
    <w:rsid w:val="00D3278C"/>
    <w:rPr>
      <w:color w:val="0563C1" w:themeColor="hyperlink"/>
      <w:u w:val="single"/>
    </w:rPr>
  </w:style>
  <w:style w:type="paragraph" w:styleId="TOC1">
    <w:name w:val="toc 1"/>
    <w:basedOn w:val="Normal"/>
    <w:next w:val="Normal"/>
    <w:uiPriority w:val="39"/>
    <w:unhideWhenUsed/>
    <w:rsid w:val="00D3278C"/>
    <w:pPr>
      <w:spacing w:after="0"/>
    </w:pPr>
    <w:rPr>
      <w:rFonts w:ascii="Times New Roman" w:hAnsi="Times New Roman"/>
      <w:b/>
    </w:rPr>
  </w:style>
  <w:style w:type="paragraph" w:styleId="TOC2">
    <w:name w:val="toc 2"/>
    <w:basedOn w:val="Normal"/>
    <w:next w:val="Normal"/>
    <w:uiPriority w:val="39"/>
    <w:unhideWhenUsed/>
    <w:qFormat/>
    <w:rsid w:val="00D3278C"/>
    <w:pPr>
      <w:spacing w:after="0"/>
      <w:ind w:left="221"/>
    </w:pPr>
    <w:rPr>
      <w:rFonts w:ascii="Times New Roman" w:hAnsi="Times New Roman"/>
    </w:rPr>
  </w:style>
  <w:style w:type="character" w:customStyle="1" w:styleId="Heading1Char">
    <w:name w:val="Heading 1 Char"/>
    <w:basedOn w:val="DefaultParagraphFont"/>
    <w:link w:val="Heading1"/>
    <w:uiPriority w:val="9"/>
    <w:rsid w:val="00D3278C"/>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qFormat/>
    <w:rsid w:val="00D3278C"/>
    <w:rPr>
      <w:rFonts w:ascii="Times New Roman" w:eastAsiaTheme="majorEastAsia" w:hAnsi="Times New Roman" w:cstheme="majorBidi"/>
      <w:b/>
      <w:szCs w:val="26"/>
    </w:rPr>
  </w:style>
  <w:style w:type="character" w:customStyle="1" w:styleId="HeaderChar">
    <w:name w:val="Header Char"/>
    <w:basedOn w:val="DefaultParagraphFont"/>
    <w:link w:val="Header"/>
    <w:uiPriority w:val="99"/>
    <w:rsid w:val="00D3278C"/>
  </w:style>
  <w:style w:type="character" w:customStyle="1" w:styleId="FooterChar">
    <w:name w:val="Footer Char"/>
    <w:basedOn w:val="DefaultParagraphFont"/>
    <w:link w:val="Footer"/>
    <w:uiPriority w:val="99"/>
    <w:rsid w:val="00D3278C"/>
  </w:style>
  <w:style w:type="paragraph" w:styleId="ListParagraph">
    <w:name w:val="List Paragraph"/>
    <w:basedOn w:val="Normal"/>
    <w:uiPriority w:val="34"/>
    <w:qFormat/>
    <w:rsid w:val="00D3278C"/>
    <w:pPr>
      <w:ind w:left="720"/>
      <w:contextualSpacing/>
    </w:pPr>
  </w:style>
  <w:style w:type="character" w:customStyle="1" w:styleId="BalloonTextChar">
    <w:name w:val="Balloon Text Char"/>
    <w:basedOn w:val="DefaultParagraphFont"/>
    <w:link w:val="BalloonText"/>
    <w:uiPriority w:val="99"/>
    <w:semiHidden/>
    <w:rsid w:val="00D3278C"/>
    <w:rPr>
      <w:rFonts w:ascii="Segoe UI" w:hAnsi="Segoe UI" w:cs="Segoe UI"/>
      <w:sz w:val="18"/>
      <w:szCs w:val="18"/>
    </w:rPr>
  </w:style>
  <w:style w:type="paragraph" w:customStyle="1" w:styleId="Revision1">
    <w:name w:val="Revision1"/>
    <w:hidden/>
    <w:uiPriority w:val="99"/>
    <w:semiHidden/>
    <w:rsid w:val="00D3278C"/>
    <w:rPr>
      <w:sz w:val="22"/>
      <w:szCs w:val="22"/>
    </w:rPr>
  </w:style>
  <w:style w:type="character" w:customStyle="1" w:styleId="CommentTextChar">
    <w:name w:val="Comment Text Char"/>
    <w:basedOn w:val="DefaultParagraphFont"/>
    <w:link w:val="CommentText"/>
    <w:uiPriority w:val="99"/>
    <w:rsid w:val="00D3278C"/>
    <w:rPr>
      <w:sz w:val="20"/>
      <w:szCs w:val="20"/>
    </w:rPr>
  </w:style>
  <w:style w:type="character" w:customStyle="1" w:styleId="CommentSubjectChar">
    <w:name w:val="Comment Subject Char"/>
    <w:basedOn w:val="CommentTextChar"/>
    <w:link w:val="CommentSubject"/>
    <w:uiPriority w:val="99"/>
    <w:semiHidden/>
    <w:rsid w:val="00D3278C"/>
    <w:rPr>
      <w:b/>
      <w:bCs/>
      <w:sz w:val="20"/>
      <w:szCs w:val="20"/>
    </w:rPr>
  </w:style>
  <w:style w:type="character" w:customStyle="1" w:styleId="BodyTextChar">
    <w:name w:val="Body Text Char"/>
    <w:basedOn w:val="DefaultParagraphFont"/>
    <w:link w:val="BodyText"/>
    <w:uiPriority w:val="99"/>
    <w:semiHidden/>
    <w:rsid w:val="00D3278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A1E7C2D-E2B5-45B2-A2A8-5DEEA87EC0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23</Pages>
  <Words>6775</Words>
  <Characters>38621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Timotijević</dc:creator>
  <cp:lastModifiedBy>sekre</cp:lastModifiedBy>
  <cp:revision>16</cp:revision>
  <cp:lastPrinted>2022-03-07T11:03:00Z</cp:lastPrinted>
  <dcterms:created xsi:type="dcterms:W3CDTF">2022-03-16T10:52:00Z</dcterms:created>
  <dcterms:modified xsi:type="dcterms:W3CDTF">2024-11-05T10:47:00Z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1033-11.2.0.10385</vt:lpwstr>
  </property>
  <property fmtid="{D5CDD505-2E9C-101B-9397-08002B2CF9AE}" pid="3" name="ICV">
    <vt:lpwstr>5CE1F247A3E541F19FCAFC30BE1198E7</vt:lpwstr>
  </property>
</Properties>
</file>