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395" w:rsidRPr="00BC621B" w:rsidRDefault="00B61395" w:rsidP="007002C9">
      <w:pPr>
        <w:pStyle w:val="NoSpacing"/>
        <w:rPr>
          <w:color w:val="000000"/>
        </w:rPr>
      </w:pPr>
      <w:r w:rsidRPr="00BC621B">
        <w:rPr>
          <w:lang w:val="sr-Cyrl-CS"/>
        </w:rPr>
        <w:t xml:space="preserve">На основу члана </w:t>
      </w:r>
      <w:r>
        <w:rPr>
          <w:lang w:val="sr-Cyrl-CS"/>
        </w:rPr>
        <w:t>46</w:t>
      </w:r>
      <w:r w:rsidRPr="00BC621B">
        <w:rPr>
          <w:lang w:val="sr-Cyrl-CS"/>
        </w:rPr>
        <w:t>. Закона о локалној самоуправи („Сл. гл. РС“, број 129/2007), члана</w:t>
      </w:r>
      <w:r>
        <w:rPr>
          <w:lang w:val="sr-Cyrl-CS"/>
        </w:rPr>
        <w:t xml:space="preserve"> </w:t>
      </w:r>
      <w:r>
        <w:t xml:space="preserve"> </w:t>
      </w:r>
      <w:r>
        <w:rPr>
          <w:lang w:val="sr-Cyrl-CS"/>
        </w:rPr>
        <w:t>76.став 1.</w:t>
      </w:r>
      <w:r w:rsidRPr="00BC621B">
        <w:rPr>
          <w:lang w:val="sr-Cyrl-CS"/>
        </w:rPr>
        <w:t xml:space="preserve"> Закона о буџетском систему (''Сл.гласник РС'',бр. 54/09, 73/10, 101/10</w:t>
      </w:r>
      <w:r w:rsidRPr="00BC621B">
        <w:t>,</w:t>
      </w:r>
      <w:r w:rsidRPr="00BC621B">
        <w:rPr>
          <w:lang w:val="sr-Cyrl-CS"/>
        </w:rPr>
        <w:t xml:space="preserve"> 101/11,</w:t>
      </w:r>
      <w:r w:rsidRPr="00BC621B">
        <w:t xml:space="preserve"> 93/12, 62/13, </w:t>
      </w:r>
      <w:r w:rsidR="00C67473" w:rsidRPr="009463F4">
        <w:t>63/13-исправка,108/13</w:t>
      </w:r>
      <w:r w:rsidR="00C67473" w:rsidRPr="009463F4">
        <w:rPr>
          <w:lang w:val="sr-Cyrl-CS"/>
        </w:rPr>
        <w:t>,</w:t>
      </w:r>
      <w:r w:rsidR="00C67473" w:rsidRPr="009463F4">
        <w:t>142/14</w:t>
      </w:r>
      <w:r w:rsidR="00C67473">
        <w:rPr>
          <w:lang w:val="sr-Cyrl-CS"/>
        </w:rPr>
        <w:t xml:space="preserve">, 68/15-др. закон и </w:t>
      </w:r>
      <w:r w:rsidR="00A134DC">
        <w:rPr>
          <w:lang w:val="sr-Cyrl-CS"/>
        </w:rPr>
        <w:t>99/16, 113/17</w:t>
      </w:r>
      <w:r w:rsidR="00071C8C">
        <w:rPr>
          <w:lang w:val="sr-Cyrl-CS"/>
        </w:rPr>
        <w:t>,</w:t>
      </w:r>
      <w:r w:rsidR="00A134DC">
        <w:rPr>
          <w:lang w:val="sr-Cyrl-CS"/>
        </w:rPr>
        <w:t xml:space="preserve"> 95/18</w:t>
      </w:r>
      <w:r w:rsidR="00071C8C">
        <w:rPr>
          <w:lang w:val="sr-Cyrl-CS"/>
        </w:rPr>
        <w:t xml:space="preserve"> </w:t>
      </w:r>
      <w:r w:rsidR="000E2202">
        <w:t>,</w:t>
      </w:r>
      <w:r w:rsidR="00071C8C">
        <w:rPr>
          <w:lang w:val="sr-Cyrl-CS"/>
        </w:rPr>
        <w:t>31/19</w:t>
      </w:r>
      <w:r w:rsidR="000E2202">
        <w:t xml:space="preserve">,72/19,149/20 </w:t>
      </w:r>
      <w:r w:rsidR="00B86C63">
        <w:t>,</w:t>
      </w:r>
      <w:r w:rsidR="000E2202">
        <w:t xml:space="preserve"> 118/21</w:t>
      </w:r>
      <w:r w:rsidR="00B86C63">
        <w:t>, 138/2022 и 118/2021-др. закон</w:t>
      </w:r>
      <w:r w:rsidRPr="00BC621B">
        <w:t>)</w:t>
      </w:r>
      <w:r w:rsidRPr="00BC621B">
        <w:rPr>
          <w:lang w:val="sr-Cyrl-CS"/>
        </w:rPr>
        <w:t xml:space="preserve"> чл.</w:t>
      </w:r>
      <w:r w:rsidR="007002C9">
        <w:t xml:space="preserve">40. став1.тачка </w:t>
      </w:r>
      <w:proofErr w:type="gramStart"/>
      <w:r w:rsidR="007002C9">
        <w:t xml:space="preserve">2 </w:t>
      </w:r>
      <w:r w:rsidRPr="00BC621B">
        <w:rPr>
          <w:lang w:val="sr-Cyrl-CS"/>
        </w:rPr>
        <w:t>.</w:t>
      </w:r>
      <w:proofErr w:type="gramEnd"/>
      <w:r w:rsidRPr="00BC621B">
        <w:rPr>
          <w:lang w:val="sr-Cyrl-CS"/>
        </w:rPr>
        <w:t xml:space="preserve"> Статута општине Рача </w:t>
      </w:r>
      <w:r w:rsidRPr="00BC621B">
        <w:t>(„</w:t>
      </w:r>
      <w:proofErr w:type="spellStart"/>
      <w:r w:rsidRPr="00BC621B">
        <w:t>Сл</w:t>
      </w:r>
      <w:proofErr w:type="spellEnd"/>
      <w:r w:rsidRPr="00BC621B">
        <w:t xml:space="preserve">. </w:t>
      </w:r>
      <w:proofErr w:type="spellStart"/>
      <w:r w:rsidRPr="00BC621B">
        <w:t>Гласник</w:t>
      </w:r>
      <w:proofErr w:type="spellEnd"/>
      <w:r w:rsidRPr="00BC621B">
        <w:t xml:space="preserve"> </w:t>
      </w:r>
      <w:r w:rsidRPr="00BC621B">
        <w:rPr>
          <w:lang w:val="sr-Cyrl-CS"/>
        </w:rPr>
        <w:t>општине Рача</w:t>
      </w:r>
      <w:r w:rsidRPr="00BC621B">
        <w:t>“</w:t>
      </w:r>
      <w:proofErr w:type="gramStart"/>
      <w:r w:rsidRPr="00BC621B">
        <w:t>,</w:t>
      </w:r>
      <w:proofErr w:type="spellStart"/>
      <w:r w:rsidRPr="00BC621B">
        <w:t>бр</w:t>
      </w:r>
      <w:proofErr w:type="spellEnd"/>
      <w:r w:rsidRPr="00BC621B">
        <w:t>.</w:t>
      </w:r>
      <w:r w:rsidR="007002C9">
        <w:rPr>
          <w:lang w:val="sr-Cyrl-CS"/>
        </w:rPr>
        <w:t>3</w:t>
      </w:r>
      <w:proofErr w:type="gramEnd"/>
      <w:r w:rsidR="007002C9">
        <w:rPr>
          <w:lang w:val="sr-Cyrl-CS"/>
        </w:rPr>
        <w:t>/19</w:t>
      </w:r>
      <w:r w:rsidRPr="00BC621B">
        <w:t>)</w:t>
      </w:r>
      <w:r>
        <w:rPr>
          <w:lang w:val="sr-Cyrl-CS"/>
        </w:rPr>
        <w:t xml:space="preserve"> ,</w:t>
      </w:r>
      <w:r w:rsidRPr="00BC621B">
        <w:rPr>
          <w:lang w:val="sr-Cyrl-CS"/>
        </w:rPr>
        <w:t xml:space="preserve"> </w:t>
      </w:r>
      <w:r>
        <w:rPr>
          <w:lang w:val="sr-Cyrl-CS"/>
        </w:rPr>
        <w:t xml:space="preserve">Општинско веће општине Рача, </w:t>
      </w:r>
    </w:p>
    <w:p w:rsidR="000C371F" w:rsidRDefault="000C371F" w:rsidP="00FC076C">
      <w:pPr>
        <w:ind w:right="-336"/>
        <w:rPr>
          <w:lang w:val="sr-Cyrl-CS"/>
        </w:rPr>
      </w:pPr>
    </w:p>
    <w:p w:rsidR="00E50C11" w:rsidRPr="005C2221" w:rsidRDefault="00E50C11" w:rsidP="002B7659">
      <w:pPr>
        <w:jc w:val="both"/>
        <w:rPr>
          <w:sz w:val="28"/>
          <w:szCs w:val="28"/>
          <w:lang w:val="sr-Cyrl-CS"/>
        </w:rPr>
      </w:pPr>
    </w:p>
    <w:p w:rsidR="00AA03FB" w:rsidRPr="001A4D09" w:rsidRDefault="00AA03FB" w:rsidP="00AA03FB">
      <w:pPr>
        <w:ind w:left="360"/>
        <w:jc w:val="center"/>
        <w:rPr>
          <w:b/>
          <w:lang w:val="sr-Cyrl-CS"/>
        </w:rPr>
      </w:pPr>
      <w:r w:rsidRPr="001A4D09">
        <w:rPr>
          <w:b/>
          <w:lang w:val="sr-Cyrl-CS"/>
        </w:rPr>
        <w:t>ИЗВЕШТАЈ О ИЗВРШЕЊУ ОДЛУКЕ О БУЏЕТУ ОПШТИНЕ РАЧА У ПЕРИОДУ</w:t>
      </w:r>
    </w:p>
    <w:p w:rsidR="001C2B80" w:rsidRDefault="00AA03FB" w:rsidP="00F66A6F">
      <w:pPr>
        <w:ind w:left="360"/>
        <w:jc w:val="center"/>
        <w:rPr>
          <w:b/>
          <w:sz w:val="28"/>
          <w:szCs w:val="28"/>
          <w:lang w:val="sr-Cyrl-CS"/>
        </w:rPr>
      </w:pPr>
      <w:r w:rsidRPr="001A4D09">
        <w:rPr>
          <w:b/>
          <w:lang w:val="sr-Cyrl-CS"/>
        </w:rPr>
        <w:t xml:space="preserve">ЈАНУАР – </w:t>
      </w:r>
      <w:r w:rsidR="00071C8C">
        <w:rPr>
          <w:b/>
          <w:lang w:val="sr-Cyrl-CS"/>
        </w:rPr>
        <w:t>ЈУН</w:t>
      </w:r>
      <w:r w:rsidRPr="001A4D09">
        <w:rPr>
          <w:b/>
          <w:lang w:val="sr-Cyrl-CS"/>
        </w:rPr>
        <w:t xml:space="preserve"> 20</w:t>
      </w:r>
      <w:r w:rsidR="00071C8C">
        <w:rPr>
          <w:b/>
          <w:lang w:val="sr-Cyrl-CS"/>
        </w:rPr>
        <w:t>2</w:t>
      </w:r>
      <w:r w:rsidR="00CB583B">
        <w:rPr>
          <w:b/>
        </w:rPr>
        <w:t>4</w:t>
      </w:r>
      <w:r w:rsidRPr="001A4D09">
        <w:rPr>
          <w:b/>
          <w:lang w:val="sr-Cyrl-CS"/>
        </w:rPr>
        <w:t>. ГОДИНЕ</w:t>
      </w:r>
    </w:p>
    <w:p w:rsidR="001C2B80" w:rsidRDefault="001C2B80" w:rsidP="00AA03FB">
      <w:pPr>
        <w:ind w:left="360" w:right="64"/>
        <w:jc w:val="center"/>
        <w:rPr>
          <w:b/>
          <w:sz w:val="28"/>
          <w:szCs w:val="28"/>
          <w:lang w:val="sr-Cyrl-CS"/>
        </w:rPr>
      </w:pPr>
    </w:p>
    <w:p w:rsidR="001C2B80" w:rsidRDefault="001C2B80" w:rsidP="00AA03FB">
      <w:pPr>
        <w:ind w:left="360" w:right="64"/>
        <w:jc w:val="center"/>
        <w:rPr>
          <w:b/>
          <w:sz w:val="28"/>
          <w:szCs w:val="28"/>
          <w:lang w:val="sr-Cyrl-CS"/>
        </w:rPr>
      </w:pPr>
    </w:p>
    <w:p w:rsidR="001C2B80" w:rsidRDefault="001C2B80" w:rsidP="001C2B80">
      <w:pPr>
        <w:jc w:val="center"/>
        <w:rPr>
          <w:u w:val="single"/>
          <w:lang w:val="sr-Cyrl-CS"/>
        </w:rPr>
      </w:pPr>
    </w:p>
    <w:p w:rsidR="00B83719" w:rsidRPr="007002C9" w:rsidRDefault="000A4E8E" w:rsidP="00B83719">
      <w:pPr>
        <w:jc w:val="center"/>
        <w:rPr>
          <w:b/>
          <w:color w:val="000000" w:themeColor="text1"/>
        </w:rPr>
      </w:pPr>
      <w:r>
        <w:rPr>
          <w:b/>
          <w:lang w:val="sr-Cyrl-CS"/>
        </w:rPr>
        <w:t xml:space="preserve">     </w:t>
      </w:r>
      <w:r w:rsidR="001C2B80" w:rsidRPr="00F92494">
        <w:rPr>
          <w:b/>
          <w:lang w:val="sr-Latn-CS"/>
        </w:rPr>
        <w:t>I</w:t>
      </w:r>
      <w:r w:rsidR="001C2B80">
        <w:rPr>
          <w:b/>
          <w:lang w:val="sr-Latn-CS"/>
        </w:rPr>
        <w:t xml:space="preserve">        </w:t>
      </w:r>
      <w:r w:rsidR="001C2B80">
        <w:rPr>
          <w:b/>
          <w:lang w:val="sr-Cyrl-CS"/>
        </w:rPr>
        <w:t xml:space="preserve">Укупно остварени приходи и примања  </w:t>
      </w:r>
      <w:r w:rsidR="00083596">
        <w:rPr>
          <w:b/>
          <w:lang w:val="sr-Cyrl-CS"/>
        </w:rPr>
        <w:t xml:space="preserve">       </w:t>
      </w:r>
      <w:r>
        <w:rPr>
          <w:b/>
          <w:lang w:val="sr-Cyrl-CS"/>
        </w:rPr>
        <w:t xml:space="preserve">                 </w:t>
      </w:r>
      <w:r w:rsidR="002759ED">
        <w:rPr>
          <w:b/>
          <w:lang w:val="sr-Cyrl-CS"/>
        </w:rPr>
        <w:t xml:space="preserve"> </w:t>
      </w:r>
      <w:r w:rsidR="006827CD">
        <w:rPr>
          <w:b/>
          <w:color w:val="000000" w:themeColor="text1"/>
        </w:rPr>
        <w:t>259</w:t>
      </w:r>
      <w:r w:rsidR="00AC7F45">
        <w:rPr>
          <w:b/>
          <w:color w:val="000000" w:themeColor="text1"/>
        </w:rPr>
        <w:t>.</w:t>
      </w:r>
      <w:r w:rsidR="006827CD">
        <w:rPr>
          <w:b/>
          <w:color w:val="000000" w:themeColor="text1"/>
        </w:rPr>
        <w:t>476</w:t>
      </w:r>
      <w:r w:rsidR="00AC7F45">
        <w:rPr>
          <w:b/>
          <w:color w:val="000000" w:themeColor="text1"/>
        </w:rPr>
        <w:t>.</w:t>
      </w:r>
      <w:r w:rsidR="006827CD">
        <w:rPr>
          <w:b/>
          <w:color w:val="000000" w:themeColor="text1"/>
        </w:rPr>
        <w:t>129</w:t>
      </w:r>
    </w:p>
    <w:p w:rsidR="001C2B80" w:rsidRPr="00CB41AF" w:rsidRDefault="001C2B80" w:rsidP="001C2B80">
      <w:pPr>
        <w:jc w:val="center"/>
        <w:rPr>
          <w:b/>
          <w:color w:val="000000" w:themeColor="text1"/>
          <w:u w:val="single"/>
        </w:rPr>
      </w:pPr>
      <w:r w:rsidRPr="00CB7069">
        <w:rPr>
          <w:b/>
          <w:lang w:val="sr-Cyrl-CS"/>
        </w:rPr>
        <w:t xml:space="preserve">               </w:t>
      </w:r>
      <w:r w:rsidRPr="00C67473">
        <w:rPr>
          <w:b/>
          <w:u w:val="single"/>
          <w:lang w:val="sr-Cyrl-CS"/>
        </w:rPr>
        <w:t>Пренета средства из 20</w:t>
      </w:r>
      <w:r w:rsidR="00A3139C">
        <w:rPr>
          <w:b/>
          <w:u w:val="single"/>
          <w:lang w:val="sr-Cyrl-CS"/>
        </w:rPr>
        <w:t>2</w:t>
      </w:r>
      <w:r w:rsidR="00C50E62">
        <w:rPr>
          <w:b/>
          <w:u w:val="single"/>
        </w:rPr>
        <w:t>3</w:t>
      </w:r>
      <w:r w:rsidRPr="00C67473">
        <w:rPr>
          <w:b/>
          <w:u w:val="single"/>
          <w:lang w:val="sr-Cyrl-CS"/>
        </w:rPr>
        <w:t>.</w:t>
      </w:r>
      <w:r w:rsidR="0051449A" w:rsidRPr="00C67473">
        <w:rPr>
          <w:b/>
          <w:u w:val="single"/>
          <w:lang w:val="sr-Cyrl-CS"/>
        </w:rPr>
        <w:t xml:space="preserve"> </w:t>
      </w:r>
      <w:r w:rsidRPr="00C67473">
        <w:rPr>
          <w:b/>
          <w:u w:val="single"/>
          <w:lang w:val="sr-Cyrl-CS"/>
        </w:rPr>
        <w:t xml:space="preserve">године   </w:t>
      </w:r>
      <w:r w:rsidR="00083596" w:rsidRPr="00C67473">
        <w:rPr>
          <w:b/>
          <w:u w:val="single"/>
          <w:lang w:val="sr-Cyrl-CS"/>
        </w:rPr>
        <w:t xml:space="preserve">   </w:t>
      </w:r>
      <w:r w:rsidRPr="00C67473">
        <w:rPr>
          <w:b/>
          <w:u w:val="single"/>
          <w:lang w:val="sr-Cyrl-CS"/>
        </w:rPr>
        <w:t xml:space="preserve">       </w:t>
      </w:r>
      <w:r w:rsidR="00083596" w:rsidRPr="00C67473">
        <w:rPr>
          <w:b/>
          <w:u w:val="single"/>
          <w:lang w:val="sr-Cyrl-CS"/>
        </w:rPr>
        <w:t xml:space="preserve"> </w:t>
      </w:r>
      <w:r w:rsidRPr="00C67473">
        <w:rPr>
          <w:b/>
          <w:u w:val="single"/>
          <w:lang w:val="sr-Cyrl-CS"/>
        </w:rPr>
        <w:t xml:space="preserve">     </w:t>
      </w:r>
      <w:r w:rsidR="000A4E8E" w:rsidRPr="00C67473">
        <w:rPr>
          <w:b/>
          <w:u w:val="single"/>
          <w:lang w:val="sr-Cyrl-CS"/>
        </w:rPr>
        <w:t xml:space="preserve"> </w:t>
      </w:r>
      <w:r w:rsidR="00083596" w:rsidRPr="00C67473">
        <w:rPr>
          <w:b/>
          <w:u w:val="single"/>
          <w:lang w:val="sr-Cyrl-CS"/>
        </w:rPr>
        <w:t xml:space="preserve"> </w:t>
      </w:r>
      <w:r w:rsidR="000A4E8E" w:rsidRPr="00C67473">
        <w:rPr>
          <w:b/>
          <w:u w:val="single"/>
          <w:lang w:val="sr-Cyrl-CS"/>
        </w:rPr>
        <w:t xml:space="preserve">              </w:t>
      </w:r>
      <w:r w:rsidR="002759ED" w:rsidRPr="00C67473">
        <w:rPr>
          <w:b/>
          <w:u w:val="single"/>
          <w:lang w:val="sr-Cyrl-CS"/>
        </w:rPr>
        <w:t xml:space="preserve"> </w:t>
      </w:r>
      <w:r w:rsidR="000A4E8E" w:rsidRPr="00C67473">
        <w:rPr>
          <w:b/>
          <w:u w:val="single"/>
          <w:lang w:val="sr-Cyrl-CS"/>
        </w:rPr>
        <w:t xml:space="preserve">   </w:t>
      </w:r>
      <w:r w:rsidRPr="00C67473">
        <w:rPr>
          <w:b/>
          <w:u w:val="single"/>
          <w:lang w:val="sr-Cyrl-CS"/>
        </w:rPr>
        <w:t xml:space="preserve"> </w:t>
      </w:r>
      <w:r w:rsidR="006827CD">
        <w:rPr>
          <w:b/>
          <w:color w:val="000000" w:themeColor="text1"/>
          <w:u w:val="single"/>
        </w:rPr>
        <w:t>29</w:t>
      </w:r>
      <w:r w:rsidR="00AC7F45">
        <w:rPr>
          <w:b/>
          <w:color w:val="000000" w:themeColor="text1"/>
          <w:u w:val="single"/>
        </w:rPr>
        <w:t>.</w:t>
      </w:r>
      <w:r w:rsidR="006827CD">
        <w:rPr>
          <w:b/>
          <w:color w:val="000000" w:themeColor="text1"/>
          <w:u w:val="single"/>
        </w:rPr>
        <w:t>881</w:t>
      </w:r>
      <w:r w:rsidR="00AC7F45">
        <w:rPr>
          <w:b/>
          <w:color w:val="000000" w:themeColor="text1"/>
          <w:u w:val="single"/>
        </w:rPr>
        <w:t>.</w:t>
      </w:r>
      <w:r w:rsidR="006827CD">
        <w:rPr>
          <w:b/>
          <w:color w:val="000000" w:themeColor="text1"/>
          <w:u w:val="single"/>
        </w:rPr>
        <w:t>566</w:t>
      </w:r>
    </w:p>
    <w:p w:rsidR="00083596" w:rsidRPr="002E02F3" w:rsidRDefault="001C2B80" w:rsidP="001C2B80">
      <w:pPr>
        <w:jc w:val="center"/>
        <w:rPr>
          <w:b/>
          <w:color w:val="000000" w:themeColor="text1"/>
        </w:rPr>
      </w:pPr>
      <w:r w:rsidRPr="00316141">
        <w:rPr>
          <w:b/>
          <w:lang w:val="sr-Cyrl-CS"/>
        </w:rPr>
        <w:t xml:space="preserve">                                                </w:t>
      </w:r>
      <w:r w:rsidR="0051449A" w:rsidRPr="00316141">
        <w:rPr>
          <w:b/>
          <w:lang w:val="sr-Cyrl-CS"/>
        </w:rPr>
        <w:t xml:space="preserve">               Укупно</w:t>
      </w:r>
      <w:r w:rsidR="00083596" w:rsidRPr="00A3139C">
        <w:rPr>
          <w:b/>
          <w:color w:val="000000" w:themeColor="text1"/>
          <w:lang w:val="sr-Cyrl-CS"/>
        </w:rPr>
        <w:t>:</w:t>
      </w:r>
      <w:r w:rsidR="0051449A" w:rsidRPr="002E4302">
        <w:rPr>
          <w:b/>
          <w:color w:val="FF0000"/>
          <w:lang w:val="sr-Cyrl-CS"/>
        </w:rPr>
        <w:t xml:space="preserve">     </w:t>
      </w:r>
      <w:r w:rsidR="00083596" w:rsidRPr="002E4302">
        <w:rPr>
          <w:b/>
          <w:color w:val="FF0000"/>
          <w:lang w:val="sr-Cyrl-CS"/>
        </w:rPr>
        <w:t xml:space="preserve">      </w:t>
      </w:r>
      <w:r w:rsidR="0051449A" w:rsidRPr="002E4302">
        <w:rPr>
          <w:b/>
          <w:color w:val="FF0000"/>
          <w:lang w:val="sr-Cyrl-CS"/>
        </w:rPr>
        <w:t xml:space="preserve">  </w:t>
      </w:r>
      <w:r w:rsidR="000A4E8E" w:rsidRPr="002E4302">
        <w:rPr>
          <w:b/>
          <w:color w:val="FF0000"/>
          <w:lang w:val="sr-Cyrl-CS"/>
        </w:rPr>
        <w:t xml:space="preserve">                 </w:t>
      </w:r>
      <w:r w:rsidR="0051449A" w:rsidRPr="002E4302">
        <w:rPr>
          <w:b/>
          <w:color w:val="FF0000"/>
          <w:lang w:val="sr-Cyrl-CS"/>
        </w:rPr>
        <w:t xml:space="preserve"> </w:t>
      </w:r>
      <w:r w:rsidR="002759ED" w:rsidRPr="002E4302">
        <w:rPr>
          <w:b/>
          <w:color w:val="FF0000"/>
          <w:lang w:val="sr-Cyrl-CS"/>
        </w:rPr>
        <w:t xml:space="preserve"> </w:t>
      </w:r>
      <w:r w:rsidR="000A4E8E" w:rsidRPr="002E4302">
        <w:rPr>
          <w:b/>
          <w:color w:val="FF0000"/>
          <w:lang w:val="sr-Cyrl-CS"/>
        </w:rPr>
        <w:t xml:space="preserve"> </w:t>
      </w:r>
      <w:r w:rsidR="0051449A" w:rsidRPr="002E4302">
        <w:rPr>
          <w:b/>
          <w:color w:val="FF0000"/>
          <w:lang w:val="sr-Cyrl-CS"/>
        </w:rPr>
        <w:t xml:space="preserve"> </w:t>
      </w:r>
      <w:r w:rsidR="006827CD">
        <w:rPr>
          <w:b/>
        </w:rPr>
        <w:t>289</w:t>
      </w:r>
      <w:r w:rsidR="00AC7F45">
        <w:rPr>
          <w:b/>
        </w:rPr>
        <w:t>.</w:t>
      </w:r>
      <w:r w:rsidR="006827CD">
        <w:rPr>
          <w:b/>
        </w:rPr>
        <w:t>357</w:t>
      </w:r>
      <w:r w:rsidR="00AC7F45">
        <w:rPr>
          <w:b/>
        </w:rPr>
        <w:t>.</w:t>
      </w:r>
      <w:r w:rsidR="006827CD">
        <w:rPr>
          <w:b/>
        </w:rPr>
        <w:t>695</w:t>
      </w:r>
    </w:p>
    <w:p w:rsidR="001C2B80" w:rsidRPr="00D8564F" w:rsidRDefault="00A0101D" w:rsidP="00316141">
      <w:pPr>
        <w:rPr>
          <w:b/>
          <w:color w:val="000000" w:themeColor="text1"/>
        </w:rPr>
      </w:pPr>
      <w:r>
        <w:rPr>
          <w:b/>
          <w:lang w:val="sr-Cyrl-CS"/>
        </w:rPr>
        <w:t xml:space="preserve">            </w:t>
      </w:r>
      <w:r w:rsidR="000A4E8E">
        <w:rPr>
          <w:b/>
          <w:lang w:val="sr-Cyrl-CS"/>
        </w:rPr>
        <w:t xml:space="preserve">               </w:t>
      </w:r>
      <w:r w:rsidR="001C2B80" w:rsidRPr="00F92494">
        <w:rPr>
          <w:b/>
          <w:lang w:val="sr-Latn-CS"/>
        </w:rPr>
        <w:t>II</w:t>
      </w:r>
      <w:r w:rsidR="001C2B80">
        <w:rPr>
          <w:b/>
          <w:lang w:val="sr-Cyrl-CS"/>
        </w:rPr>
        <w:t xml:space="preserve">  </w:t>
      </w:r>
      <w:r w:rsidR="000A4E8E">
        <w:rPr>
          <w:b/>
          <w:lang w:val="sr-Cyrl-CS"/>
        </w:rPr>
        <w:t xml:space="preserve">    </w:t>
      </w:r>
      <w:r w:rsidR="001C2B80">
        <w:rPr>
          <w:b/>
          <w:lang w:val="sr-Cyrl-CS"/>
        </w:rPr>
        <w:t xml:space="preserve"> Укупно остварени расходи и издаци   </w:t>
      </w:r>
      <w:r w:rsidR="000A4E8E">
        <w:rPr>
          <w:b/>
          <w:lang w:val="sr-Cyrl-CS"/>
        </w:rPr>
        <w:t xml:space="preserve">     </w:t>
      </w:r>
      <w:r w:rsidR="001C2B80">
        <w:rPr>
          <w:b/>
          <w:lang w:val="sr-Cyrl-CS"/>
        </w:rPr>
        <w:t xml:space="preserve">   </w:t>
      </w:r>
      <w:r w:rsidR="00083596">
        <w:rPr>
          <w:b/>
          <w:lang w:val="sr-Cyrl-CS"/>
        </w:rPr>
        <w:t xml:space="preserve">  </w:t>
      </w:r>
      <w:r w:rsidR="000A4E8E">
        <w:rPr>
          <w:b/>
          <w:lang w:val="sr-Cyrl-CS"/>
        </w:rPr>
        <w:t xml:space="preserve">       </w:t>
      </w:r>
      <w:r w:rsidR="00083596">
        <w:rPr>
          <w:b/>
          <w:lang w:val="sr-Cyrl-CS"/>
        </w:rPr>
        <w:t xml:space="preserve"> </w:t>
      </w:r>
      <w:r w:rsidR="000A4E8E">
        <w:rPr>
          <w:b/>
          <w:lang w:val="sr-Cyrl-CS"/>
        </w:rPr>
        <w:t xml:space="preserve">        </w:t>
      </w:r>
      <w:r w:rsidR="00083596">
        <w:rPr>
          <w:b/>
          <w:lang w:val="sr-Cyrl-CS"/>
        </w:rPr>
        <w:t xml:space="preserve">   </w:t>
      </w:r>
      <w:r w:rsidR="006827CD">
        <w:rPr>
          <w:b/>
          <w:color w:val="000000" w:themeColor="text1"/>
        </w:rPr>
        <w:t>271</w:t>
      </w:r>
      <w:r w:rsidR="00AC7F45">
        <w:rPr>
          <w:b/>
          <w:color w:val="000000" w:themeColor="text1"/>
        </w:rPr>
        <w:t>.</w:t>
      </w:r>
      <w:r w:rsidR="006827CD">
        <w:rPr>
          <w:b/>
          <w:color w:val="000000" w:themeColor="text1"/>
        </w:rPr>
        <w:t>295</w:t>
      </w:r>
      <w:r w:rsidR="00AC7F45">
        <w:rPr>
          <w:b/>
          <w:color w:val="000000" w:themeColor="text1"/>
        </w:rPr>
        <w:t>.</w:t>
      </w:r>
      <w:r w:rsidR="006827CD">
        <w:rPr>
          <w:b/>
          <w:color w:val="000000" w:themeColor="text1"/>
        </w:rPr>
        <w:t>378</w:t>
      </w:r>
    </w:p>
    <w:p w:rsidR="001C2B80" w:rsidRPr="002E02F3" w:rsidRDefault="00083596" w:rsidP="000D3B3F">
      <w:pPr>
        <w:rPr>
          <w:b/>
          <w:color w:val="000000" w:themeColor="text1"/>
        </w:rPr>
      </w:pPr>
      <w:r>
        <w:rPr>
          <w:b/>
          <w:lang w:val="sr-Cyrl-CS"/>
        </w:rPr>
        <w:t xml:space="preserve">                          </w:t>
      </w:r>
      <w:r w:rsidR="000A4E8E">
        <w:rPr>
          <w:b/>
          <w:lang w:val="sr-Cyrl-CS"/>
        </w:rPr>
        <w:t xml:space="preserve"> </w:t>
      </w:r>
      <w:r w:rsidR="001C2B80" w:rsidRPr="00F92494">
        <w:rPr>
          <w:b/>
          <w:lang w:val="sr-Latn-CS"/>
        </w:rPr>
        <w:t>III</w:t>
      </w:r>
      <w:r w:rsidR="000A4E8E">
        <w:rPr>
          <w:b/>
          <w:lang w:val="sr-Cyrl-CS"/>
        </w:rPr>
        <w:t xml:space="preserve">  </w:t>
      </w:r>
      <w:r w:rsidR="001C2B80">
        <w:rPr>
          <w:b/>
          <w:lang w:val="sr-Cyrl-CS"/>
        </w:rPr>
        <w:t xml:space="preserve">   Разлика </w:t>
      </w:r>
      <w:r w:rsidR="001C2B80">
        <w:rPr>
          <w:b/>
          <w:lang w:val="sr-Latn-CS"/>
        </w:rPr>
        <w:t>I-II</w:t>
      </w:r>
      <w:r w:rsidR="001C2B80">
        <w:rPr>
          <w:b/>
          <w:lang w:val="sr-Cyrl-CS"/>
        </w:rPr>
        <w:t xml:space="preserve">    </w:t>
      </w:r>
      <w:r w:rsidR="003B1ED5">
        <w:rPr>
          <w:b/>
        </w:rPr>
        <w:t xml:space="preserve">                                                                  </w:t>
      </w:r>
      <w:r w:rsidR="003B1ED5">
        <w:rPr>
          <w:b/>
          <w:lang w:val="sr-Cyrl-CS"/>
        </w:rPr>
        <w:t xml:space="preserve">    </w:t>
      </w:r>
      <w:r w:rsidR="006827CD">
        <w:rPr>
          <w:b/>
          <w:lang w:val="sr-Cyrl-CS"/>
        </w:rPr>
        <w:t xml:space="preserve"> </w:t>
      </w:r>
      <w:r w:rsidR="00D5756D">
        <w:rPr>
          <w:b/>
        </w:rPr>
        <w:t xml:space="preserve"> </w:t>
      </w:r>
      <w:r w:rsidR="007002C9">
        <w:rPr>
          <w:b/>
          <w:lang w:val="sr-Cyrl-CS"/>
        </w:rPr>
        <w:t xml:space="preserve"> </w:t>
      </w:r>
      <w:r w:rsidR="002E02F3" w:rsidRPr="002E02F3">
        <w:rPr>
          <w:b/>
          <w:color w:val="000000" w:themeColor="text1"/>
        </w:rPr>
        <w:t>-</w:t>
      </w:r>
      <w:r w:rsidR="006827CD">
        <w:rPr>
          <w:b/>
          <w:color w:val="000000" w:themeColor="text1"/>
        </w:rPr>
        <w:t>11</w:t>
      </w:r>
      <w:r w:rsidR="00AC7F45">
        <w:rPr>
          <w:b/>
          <w:color w:val="000000" w:themeColor="text1"/>
        </w:rPr>
        <w:t>.</w:t>
      </w:r>
      <w:r w:rsidR="006827CD">
        <w:rPr>
          <w:b/>
          <w:color w:val="000000" w:themeColor="text1"/>
        </w:rPr>
        <w:t>819</w:t>
      </w:r>
      <w:r w:rsidR="00AC7F45">
        <w:rPr>
          <w:b/>
          <w:color w:val="000000" w:themeColor="text1"/>
        </w:rPr>
        <w:t>.</w:t>
      </w:r>
      <w:r w:rsidR="006827CD">
        <w:rPr>
          <w:b/>
          <w:color w:val="000000" w:themeColor="text1"/>
        </w:rPr>
        <w:t>249</w:t>
      </w:r>
    </w:p>
    <w:p w:rsidR="000D3B3F" w:rsidRPr="000D3B3F" w:rsidRDefault="000D3B3F" w:rsidP="000D3B3F">
      <w:pPr>
        <w:rPr>
          <w:u w:val="single"/>
          <w:lang w:val="sr-Cyrl-CS"/>
        </w:rPr>
      </w:pPr>
    </w:p>
    <w:p w:rsidR="001C2B80" w:rsidRDefault="001C2B80" w:rsidP="001C2B80">
      <w:pPr>
        <w:rPr>
          <w:b/>
          <w:lang w:val="sr-Cyrl-CS"/>
        </w:rPr>
      </w:pPr>
    </w:p>
    <w:tbl>
      <w:tblPr>
        <w:tblW w:w="8379" w:type="dxa"/>
        <w:tblInd w:w="1020" w:type="dxa"/>
        <w:tblLayout w:type="fixed"/>
        <w:tblLook w:val="0000"/>
      </w:tblPr>
      <w:tblGrid>
        <w:gridCol w:w="5568"/>
        <w:gridCol w:w="2811"/>
      </w:tblGrid>
      <w:tr w:rsidR="001C2B80" w:rsidRPr="00033ABA" w:rsidTr="00854701">
        <w:tc>
          <w:tcPr>
            <w:tcW w:w="5568" w:type="dxa"/>
            <w:tcBorders>
              <w:top w:val="single" w:sz="4" w:space="0" w:color="auto"/>
              <w:left w:val="single" w:sz="4" w:space="0" w:color="auto"/>
              <w:bottom w:val="single" w:sz="4" w:space="0" w:color="auto"/>
              <w:right w:val="single" w:sz="4" w:space="0" w:color="auto"/>
            </w:tcBorders>
            <w:vAlign w:val="center"/>
          </w:tcPr>
          <w:p w:rsidR="001C2B80" w:rsidRPr="00033ABA" w:rsidRDefault="001C2B80" w:rsidP="00991948">
            <w:pPr>
              <w:rPr>
                <w:sz w:val="20"/>
                <w:lang w:val="sr-Cyrl-CS"/>
              </w:rPr>
            </w:pPr>
            <w:r w:rsidRPr="00033ABA">
              <w:rPr>
                <w:sz w:val="20"/>
                <w:lang w:val="sr-Cyrl-CS"/>
              </w:rPr>
              <w:t>1. Укупно о</w:t>
            </w:r>
            <w:proofErr w:type="spellStart"/>
            <w:r w:rsidRPr="00033ABA">
              <w:rPr>
                <w:sz w:val="20"/>
              </w:rPr>
              <w:t>стварени</w:t>
            </w:r>
            <w:proofErr w:type="spellEnd"/>
            <w:r w:rsidRPr="00033ABA">
              <w:rPr>
                <w:sz w:val="20"/>
                <w:lang w:val="sr-Cyrl-CS"/>
              </w:rPr>
              <w:t xml:space="preserve"> текући </w:t>
            </w:r>
            <w:proofErr w:type="spellStart"/>
            <w:r w:rsidRPr="00033ABA">
              <w:rPr>
                <w:sz w:val="20"/>
              </w:rPr>
              <w:t>приходи</w:t>
            </w:r>
            <w:proofErr w:type="spellEnd"/>
            <w:r w:rsidRPr="00033ABA">
              <w:rPr>
                <w:sz w:val="20"/>
                <w:lang w:val="sr-Cyrl-CS"/>
              </w:rPr>
              <w:t xml:space="preserve"> и примања од продаје  </w:t>
            </w:r>
          </w:p>
          <w:p w:rsidR="001C2B80" w:rsidRPr="00033ABA" w:rsidRDefault="001C2B80" w:rsidP="00991948">
            <w:pPr>
              <w:rPr>
                <w:sz w:val="20"/>
                <w:szCs w:val="20"/>
                <w:lang w:val="sr-Cyrl-CS"/>
              </w:rPr>
            </w:pPr>
            <w:r w:rsidRPr="00033ABA">
              <w:rPr>
                <w:sz w:val="20"/>
                <w:lang w:val="sr-Cyrl-CS"/>
              </w:rPr>
              <w:t xml:space="preserve">    нефинансијске имовине</w:t>
            </w:r>
          </w:p>
        </w:tc>
        <w:tc>
          <w:tcPr>
            <w:tcW w:w="2811" w:type="dxa"/>
            <w:tcBorders>
              <w:top w:val="single" w:sz="6" w:space="0" w:color="auto"/>
              <w:left w:val="single" w:sz="4" w:space="0" w:color="auto"/>
              <w:bottom w:val="single" w:sz="6" w:space="0" w:color="auto"/>
              <w:right w:val="single" w:sz="6" w:space="0" w:color="auto"/>
            </w:tcBorders>
            <w:vAlign w:val="center"/>
          </w:tcPr>
          <w:p w:rsidR="00FE1242" w:rsidRPr="00033ABA" w:rsidRDefault="00FE1242" w:rsidP="00FE1242">
            <w:pPr>
              <w:rPr>
                <w:b/>
                <w:sz w:val="20"/>
                <w:lang w:val="sr-Cyrl-CS"/>
              </w:rPr>
            </w:pPr>
          </w:p>
          <w:p w:rsidR="001C2B80" w:rsidRPr="00CB41AF" w:rsidRDefault="0046373E" w:rsidP="0046373E">
            <w:pPr>
              <w:pStyle w:val="Header"/>
              <w:jc w:val="right"/>
              <w:rPr>
                <w:b/>
              </w:rPr>
            </w:pPr>
            <w:r>
              <w:rPr>
                <w:b/>
              </w:rPr>
              <w:t>259</w:t>
            </w:r>
            <w:r w:rsidR="00AC7F45">
              <w:rPr>
                <w:b/>
              </w:rPr>
              <w:t>.</w:t>
            </w:r>
            <w:r>
              <w:rPr>
                <w:b/>
              </w:rPr>
              <w:t>476</w:t>
            </w:r>
            <w:r w:rsidR="00AC7F45">
              <w:rPr>
                <w:b/>
              </w:rPr>
              <w:t>.</w:t>
            </w:r>
            <w:r>
              <w:rPr>
                <w:b/>
              </w:rPr>
              <w:t>129</w:t>
            </w:r>
          </w:p>
        </w:tc>
      </w:tr>
      <w:tr w:rsidR="001C2B80" w:rsidRPr="00033ABA" w:rsidTr="00854701">
        <w:trPr>
          <w:cantSplit/>
          <w:trHeight w:val="507"/>
        </w:trPr>
        <w:tc>
          <w:tcPr>
            <w:tcW w:w="5568" w:type="dxa"/>
            <w:tcBorders>
              <w:top w:val="single" w:sz="4" w:space="0" w:color="auto"/>
              <w:left w:val="single" w:sz="4" w:space="0" w:color="auto"/>
              <w:bottom w:val="single" w:sz="4" w:space="0" w:color="auto"/>
              <w:right w:val="single" w:sz="4" w:space="0" w:color="auto"/>
            </w:tcBorders>
            <w:vAlign w:val="center"/>
          </w:tcPr>
          <w:p w:rsidR="001C2B80" w:rsidRPr="00033ABA" w:rsidRDefault="001C2B80" w:rsidP="00991948">
            <w:pPr>
              <w:rPr>
                <w:sz w:val="20"/>
              </w:rPr>
            </w:pPr>
            <w:r w:rsidRPr="00033ABA">
              <w:rPr>
                <w:sz w:val="20"/>
                <w:lang w:val="sr-Cyrl-CS"/>
              </w:rPr>
              <w:t>2. Укупно изв</w:t>
            </w:r>
            <w:r w:rsidRPr="00033ABA">
              <w:rPr>
                <w:sz w:val="20"/>
              </w:rPr>
              <w:t>р</w:t>
            </w:r>
            <w:r w:rsidRPr="00033ABA">
              <w:rPr>
                <w:sz w:val="20"/>
                <w:lang w:val="sr-Cyrl-CS"/>
              </w:rPr>
              <w:t>ш</w:t>
            </w:r>
            <w:proofErr w:type="spellStart"/>
            <w:r w:rsidRPr="00033ABA">
              <w:rPr>
                <w:sz w:val="20"/>
              </w:rPr>
              <w:t>ени</w:t>
            </w:r>
            <w:proofErr w:type="spellEnd"/>
            <w:r w:rsidRPr="00033ABA">
              <w:rPr>
                <w:sz w:val="20"/>
                <w:lang w:val="sr-Cyrl-CS"/>
              </w:rPr>
              <w:t xml:space="preserve"> </w:t>
            </w:r>
            <w:proofErr w:type="spellStart"/>
            <w:r w:rsidRPr="00033ABA">
              <w:rPr>
                <w:sz w:val="20"/>
              </w:rPr>
              <w:t>текући</w:t>
            </w:r>
            <w:proofErr w:type="spellEnd"/>
            <w:r w:rsidRPr="00033ABA">
              <w:rPr>
                <w:sz w:val="20"/>
              </w:rPr>
              <w:t xml:space="preserve"> </w:t>
            </w:r>
            <w:proofErr w:type="spellStart"/>
            <w:r w:rsidRPr="00033ABA">
              <w:rPr>
                <w:sz w:val="20"/>
              </w:rPr>
              <w:t>расходи</w:t>
            </w:r>
            <w:proofErr w:type="spellEnd"/>
            <w:r w:rsidRPr="00033ABA">
              <w:rPr>
                <w:sz w:val="20"/>
              </w:rPr>
              <w:t xml:space="preserve"> и </w:t>
            </w:r>
            <w:proofErr w:type="spellStart"/>
            <w:r w:rsidRPr="00033ABA">
              <w:rPr>
                <w:sz w:val="20"/>
              </w:rPr>
              <w:t>издаци</w:t>
            </w:r>
            <w:proofErr w:type="spellEnd"/>
            <w:r w:rsidRPr="00033ABA">
              <w:rPr>
                <w:sz w:val="20"/>
              </w:rPr>
              <w:t xml:space="preserve"> </w:t>
            </w:r>
            <w:proofErr w:type="spellStart"/>
            <w:r w:rsidRPr="00033ABA">
              <w:rPr>
                <w:sz w:val="20"/>
              </w:rPr>
              <w:t>за</w:t>
            </w:r>
            <w:proofErr w:type="spellEnd"/>
            <w:r w:rsidRPr="00033ABA">
              <w:rPr>
                <w:sz w:val="20"/>
              </w:rPr>
              <w:t xml:space="preserve"> </w:t>
            </w:r>
            <w:proofErr w:type="spellStart"/>
            <w:r w:rsidRPr="00033ABA">
              <w:rPr>
                <w:sz w:val="20"/>
              </w:rPr>
              <w:t>набавку</w:t>
            </w:r>
            <w:proofErr w:type="spellEnd"/>
            <w:r w:rsidRPr="00033ABA">
              <w:rPr>
                <w:sz w:val="20"/>
              </w:rPr>
              <w:t xml:space="preserve"> </w:t>
            </w:r>
          </w:p>
          <w:p w:rsidR="001C2B80" w:rsidRPr="00033ABA" w:rsidRDefault="001C2B80" w:rsidP="00991948">
            <w:pPr>
              <w:rPr>
                <w:sz w:val="20"/>
                <w:szCs w:val="20"/>
                <w:lang w:val="sr-Cyrl-CS"/>
              </w:rPr>
            </w:pPr>
            <w:r w:rsidRPr="00033ABA">
              <w:rPr>
                <w:sz w:val="20"/>
              </w:rPr>
              <w:t xml:space="preserve">    </w:t>
            </w:r>
            <w:proofErr w:type="spellStart"/>
            <w:r w:rsidRPr="00033ABA">
              <w:rPr>
                <w:sz w:val="20"/>
              </w:rPr>
              <w:t>нефинансијске</w:t>
            </w:r>
            <w:proofErr w:type="spellEnd"/>
            <w:r w:rsidRPr="00033ABA">
              <w:rPr>
                <w:sz w:val="20"/>
              </w:rPr>
              <w:t xml:space="preserve"> </w:t>
            </w:r>
            <w:proofErr w:type="spellStart"/>
            <w:r w:rsidRPr="00033ABA">
              <w:rPr>
                <w:sz w:val="20"/>
              </w:rPr>
              <w:t>имовине</w:t>
            </w:r>
            <w:proofErr w:type="spellEnd"/>
            <w:r w:rsidRPr="00033ABA">
              <w:rPr>
                <w:sz w:val="20"/>
                <w:lang w:val="sr-Cyrl-CS"/>
              </w:rPr>
              <w:t xml:space="preserve"> </w:t>
            </w:r>
          </w:p>
        </w:tc>
        <w:tc>
          <w:tcPr>
            <w:tcW w:w="2811" w:type="dxa"/>
            <w:tcBorders>
              <w:top w:val="single" w:sz="6" w:space="0" w:color="auto"/>
              <w:left w:val="single" w:sz="4" w:space="0" w:color="auto"/>
              <w:bottom w:val="single" w:sz="6" w:space="0" w:color="auto"/>
              <w:right w:val="single" w:sz="6" w:space="0" w:color="auto"/>
            </w:tcBorders>
            <w:vAlign w:val="center"/>
          </w:tcPr>
          <w:p w:rsidR="001C2B80" w:rsidRPr="00E6418C" w:rsidRDefault="0046373E" w:rsidP="0046373E">
            <w:pPr>
              <w:jc w:val="right"/>
              <w:rPr>
                <w:color w:val="000000" w:themeColor="text1"/>
              </w:rPr>
            </w:pPr>
            <w:r>
              <w:rPr>
                <w:b/>
                <w:color w:val="000000" w:themeColor="text1"/>
              </w:rPr>
              <w:t>271</w:t>
            </w:r>
            <w:r w:rsidR="00AC7F45">
              <w:rPr>
                <w:b/>
                <w:color w:val="000000" w:themeColor="text1"/>
              </w:rPr>
              <w:t>.</w:t>
            </w:r>
            <w:r>
              <w:rPr>
                <w:b/>
                <w:color w:val="000000" w:themeColor="text1"/>
              </w:rPr>
              <w:t>294</w:t>
            </w:r>
            <w:r w:rsidR="00AC7F45">
              <w:rPr>
                <w:b/>
                <w:color w:val="000000" w:themeColor="text1"/>
              </w:rPr>
              <w:t>.</w:t>
            </w:r>
            <w:r>
              <w:rPr>
                <w:b/>
                <w:color w:val="000000" w:themeColor="text1"/>
              </w:rPr>
              <w:t>378</w:t>
            </w:r>
          </w:p>
        </w:tc>
      </w:tr>
      <w:tr w:rsidR="001C2B80" w:rsidRPr="00033ABA" w:rsidTr="00854701">
        <w:trPr>
          <w:cantSplit/>
          <w:trHeight w:val="358"/>
        </w:trPr>
        <w:tc>
          <w:tcPr>
            <w:tcW w:w="5568" w:type="dxa"/>
            <w:tcBorders>
              <w:top w:val="single" w:sz="4" w:space="0" w:color="auto"/>
              <w:left w:val="single" w:sz="4" w:space="0" w:color="auto"/>
              <w:bottom w:val="single" w:sz="4" w:space="0" w:color="auto"/>
              <w:right w:val="single" w:sz="4" w:space="0" w:color="auto"/>
            </w:tcBorders>
            <w:vAlign w:val="center"/>
          </w:tcPr>
          <w:p w:rsidR="001C2B80" w:rsidRPr="00033ABA" w:rsidRDefault="001C2B80" w:rsidP="00D210F7">
            <w:pPr>
              <w:rPr>
                <w:sz w:val="20"/>
                <w:lang w:val="sr-Cyrl-CS"/>
              </w:rPr>
            </w:pPr>
            <w:r w:rsidRPr="00033ABA">
              <w:rPr>
                <w:sz w:val="20"/>
                <w:lang w:val="sr-Cyrl-CS"/>
              </w:rPr>
              <w:t xml:space="preserve">3. </w:t>
            </w:r>
            <w:r w:rsidR="000651DC">
              <w:rPr>
                <w:sz w:val="20"/>
                <w:lang w:val="sr-Cyrl-CS"/>
              </w:rPr>
              <w:t>Вишак</w:t>
            </w:r>
            <w:r w:rsidRPr="00033ABA">
              <w:rPr>
                <w:sz w:val="20"/>
                <w:lang w:val="sr-Cyrl-CS"/>
              </w:rPr>
              <w:t xml:space="preserve"> прихода и примања (ред.бр. 1 – ред.бр. 2)</w:t>
            </w:r>
          </w:p>
        </w:tc>
        <w:tc>
          <w:tcPr>
            <w:tcW w:w="2811" w:type="dxa"/>
            <w:tcBorders>
              <w:top w:val="single" w:sz="6" w:space="0" w:color="auto"/>
              <w:left w:val="single" w:sz="4" w:space="0" w:color="auto"/>
              <w:bottom w:val="single" w:sz="6" w:space="0" w:color="auto"/>
              <w:right w:val="single" w:sz="6" w:space="0" w:color="auto"/>
            </w:tcBorders>
            <w:vAlign w:val="center"/>
          </w:tcPr>
          <w:p w:rsidR="001C2B80" w:rsidRPr="00033ABA" w:rsidRDefault="001C2B80" w:rsidP="00B77F83">
            <w:pPr>
              <w:jc w:val="right"/>
              <w:rPr>
                <w:lang w:val="sr-Cyrl-CS"/>
              </w:rPr>
            </w:pPr>
          </w:p>
          <w:p w:rsidR="001C2B80" w:rsidRPr="00A3139C" w:rsidRDefault="002E02F3" w:rsidP="0046373E">
            <w:pPr>
              <w:jc w:val="right"/>
              <w:rPr>
                <w:b/>
                <w:color w:val="000000" w:themeColor="text1"/>
              </w:rPr>
            </w:pPr>
            <w:r>
              <w:rPr>
                <w:b/>
                <w:color w:val="000000" w:themeColor="text1"/>
              </w:rPr>
              <w:t>-</w:t>
            </w:r>
            <w:r w:rsidR="0046373E">
              <w:rPr>
                <w:b/>
                <w:color w:val="000000" w:themeColor="text1"/>
              </w:rPr>
              <w:t>11</w:t>
            </w:r>
            <w:r w:rsidR="00AC7F45">
              <w:rPr>
                <w:b/>
                <w:color w:val="000000" w:themeColor="text1"/>
              </w:rPr>
              <w:t>.</w:t>
            </w:r>
            <w:r w:rsidR="0046373E">
              <w:rPr>
                <w:b/>
                <w:color w:val="000000" w:themeColor="text1"/>
              </w:rPr>
              <w:t>819</w:t>
            </w:r>
            <w:r w:rsidR="00AC7F45">
              <w:rPr>
                <w:b/>
                <w:color w:val="000000" w:themeColor="text1"/>
              </w:rPr>
              <w:t>.</w:t>
            </w:r>
            <w:r w:rsidR="0046373E">
              <w:rPr>
                <w:b/>
                <w:color w:val="000000" w:themeColor="text1"/>
              </w:rPr>
              <w:t>249</w:t>
            </w:r>
          </w:p>
        </w:tc>
      </w:tr>
      <w:tr w:rsidR="001C2B80" w:rsidRPr="00033ABA" w:rsidTr="00854701">
        <w:tc>
          <w:tcPr>
            <w:tcW w:w="5568" w:type="dxa"/>
            <w:tcBorders>
              <w:top w:val="single" w:sz="4" w:space="0" w:color="auto"/>
              <w:left w:val="single" w:sz="6" w:space="0" w:color="auto"/>
              <w:bottom w:val="single" w:sz="6" w:space="0" w:color="auto"/>
              <w:right w:val="single" w:sz="6" w:space="0" w:color="auto"/>
            </w:tcBorders>
            <w:vAlign w:val="center"/>
          </w:tcPr>
          <w:p w:rsidR="001C2B80" w:rsidRPr="00033ABA" w:rsidRDefault="001C2B80" w:rsidP="00991948">
            <w:pPr>
              <w:rPr>
                <w:b/>
                <w:sz w:val="20"/>
                <w:lang w:val="sr-Cyrl-CS"/>
              </w:rPr>
            </w:pPr>
            <w:r w:rsidRPr="00033ABA">
              <w:rPr>
                <w:b/>
                <w:sz w:val="20"/>
                <w:lang w:val="sr-Cyrl-CS"/>
              </w:rPr>
              <w:t>4. Коригован вишак прихода и примања – буџетски с</w:t>
            </w:r>
            <w:proofErr w:type="spellStart"/>
            <w:r w:rsidRPr="00033ABA">
              <w:rPr>
                <w:b/>
                <w:sz w:val="20"/>
              </w:rPr>
              <w:t>уфицит</w:t>
            </w:r>
            <w:proofErr w:type="spellEnd"/>
            <w:r w:rsidRPr="00033ABA">
              <w:rPr>
                <w:b/>
                <w:sz w:val="20"/>
                <w:lang w:val="sr-Cyrl-CS"/>
              </w:rPr>
              <w:t xml:space="preserve">     </w:t>
            </w:r>
          </w:p>
          <w:p w:rsidR="001C2B80" w:rsidRPr="00033ABA" w:rsidRDefault="001C2B80" w:rsidP="00991948">
            <w:pPr>
              <w:rPr>
                <w:b/>
                <w:sz w:val="20"/>
                <w:lang w:val="sr-Cyrl-CS"/>
              </w:rPr>
            </w:pPr>
            <w:r w:rsidRPr="00033ABA">
              <w:rPr>
                <w:b/>
                <w:sz w:val="20"/>
                <w:lang w:val="sr-Cyrl-CS"/>
              </w:rPr>
              <w:t xml:space="preserve">а) увећан за укључивање: </w:t>
            </w:r>
          </w:p>
          <w:p w:rsidR="001C2B80" w:rsidRPr="00033ABA" w:rsidRDefault="001C2B80" w:rsidP="00991948">
            <w:pPr>
              <w:rPr>
                <w:sz w:val="20"/>
                <w:lang w:val="sr-Cyrl-CS"/>
              </w:rPr>
            </w:pPr>
            <w:r w:rsidRPr="00033ABA">
              <w:rPr>
                <w:bCs/>
                <w:sz w:val="20"/>
                <w:lang w:val="sr-Cyrl-CS"/>
              </w:rPr>
              <w:t xml:space="preserve">- </w:t>
            </w:r>
            <w:r w:rsidRPr="00033ABA">
              <w:rPr>
                <w:sz w:val="20"/>
                <w:lang w:val="sr-Cyrl-CS"/>
              </w:rPr>
              <w:t xml:space="preserve">дела нераспоређеног вишка прихода и примања из ранијих година  </w:t>
            </w:r>
          </w:p>
          <w:p w:rsidR="001C2B80" w:rsidRPr="00033ABA" w:rsidRDefault="001C2B80" w:rsidP="00991948">
            <w:pPr>
              <w:rPr>
                <w:sz w:val="18"/>
                <w:szCs w:val="18"/>
                <w:lang w:val="sr-Cyrl-CS"/>
              </w:rPr>
            </w:pPr>
            <w:r w:rsidRPr="00033ABA">
              <w:rPr>
                <w:sz w:val="18"/>
                <w:szCs w:val="18"/>
                <w:lang w:val="sr-Cyrl-CS"/>
              </w:rPr>
              <w:t xml:space="preserve">   који је коришћен за покриће расхода и издатака текуће године;</w:t>
            </w:r>
          </w:p>
          <w:p w:rsidR="001C2B80" w:rsidRPr="00033ABA" w:rsidRDefault="001C2B80" w:rsidP="00991948">
            <w:pPr>
              <w:rPr>
                <w:sz w:val="18"/>
                <w:szCs w:val="18"/>
                <w:lang w:val="sr-Cyrl-CS"/>
              </w:rPr>
            </w:pPr>
            <w:r w:rsidRPr="00033ABA">
              <w:rPr>
                <w:sz w:val="18"/>
                <w:szCs w:val="18"/>
                <w:lang w:val="sr-Cyrl-CS"/>
              </w:rPr>
              <w:t xml:space="preserve">- дела новчаних средстава амортизације који је коришћен за набавку </w:t>
            </w:r>
          </w:p>
          <w:p w:rsidR="001C2B80" w:rsidRPr="00033ABA" w:rsidRDefault="001C2B80" w:rsidP="00991948">
            <w:pPr>
              <w:rPr>
                <w:sz w:val="18"/>
                <w:szCs w:val="18"/>
                <w:lang w:val="sr-Cyrl-CS"/>
              </w:rPr>
            </w:pPr>
            <w:r w:rsidRPr="00033ABA">
              <w:rPr>
                <w:sz w:val="18"/>
                <w:szCs w:val="18"/>
                <w:lang w:val="sr-Cyrl-CS"/>
              </w:rPr>
              <w:t xml:space="preserve">   нефинансијске имовине;</w:t>
            </w:r>
          </w:p>
          <w:p w:rsidR="001C2B80" w:rsidRPr="00033ABA" w:rsidRDefault="001C2B80" w:rsidP="00991948">
            <w:pPr>
              <w:rPr>
                <w:sz w:val="18"/>
                <w:szCs w:val="18"/>
                <w:lang w:val="sr-Cyrl-CS"/>
              </w:rPr>
            </w:pPr>
            <w:r w:rsidRPr="00033ABA">
              <w:rPr>
                <w:sz w:val="18"/>
                <w:szCs w:val="18"/>
                <w:lang w:val="sr-Cyrl-CS"/>
              </w:rPr>
              <w:t xml:space="preserve">- дела пренетих неутрошених средстава из ранијих година коришћен за </w:t>
            </w:r>
          </w:p>
          <w:p w:rsidR="001C2B80" w:rsidRPr="00033ABA" w:rsidRDefault="001C2B80" w:rsidP="00991948">
            <w:pPr>
              <w:rPr>
                <w:sz w:val="18"/>
                <w:szCs w:val="18"/>
                <w:lang w:val="sr-Cyrl-CS"/>
              </w:rPr>
            </w:pPr>
            <w:r w:rsidRPr="00033ABA">
              <w:rPr>
                <w:sz w:val="18"/>
                <w:szCs w:val="18"/>
                <w:lang w:val="sr-Cyrl-CS"/>
              </w:rPr>
              <w:t xml:space="preserve">   покриће расхода и издатака текуће године;</w:t>
            </w:r>
          </w:p>
          <w:p w:rsidR="001C2B80" w:rsidRPr="00033ABA" w:rsidRDefault="001C2B80" w:rsidP="00991948">
            <w:pPr>
              <w:rPr>
                <w:sz w:val="18"/>
                <w:szCs w:val="18"/>
                <w:lang w:val="sr-Cyrl-CS"/>
              </w:rPr>
            </w:pPr>
            <w:r w:rsidRPr="00033ABA">
              <w:rPr>
                <w:sz w:val="18"/>
                <w:szCs w:val="18"/>
                <w:lang w:val="sr-Cyrl-CS"/>
              </w:rPr>
              <w:t xml:space="preserve">- износа расхода и издатака за нефинансијску имовину, финансираних </w:t>
            </w:r>
          </w:p>
          <w:p w:rsidR="001C2B80" w:rsidRPr="00033ABA" w:rsidRDefault="001C2B80" w:rsidP="00991948">
            <w:pPr>
              <w:rPr>
                <w:sz w:val="18"/>
                <w:szCs w:val="18"/>
                <w:lang w:val="sr-Cyrl-CS"/>
              </w:rPr>
            </w:pPr>
            <w:r w:rsidRPr="00033ABA">
              <w:rPr>
                <w:sz w:val="18"/>
                <w:szCs w:val="18"/>
                <w:lang w:val="sr-Cyrl-CS"/>
              </w:rPr>
              <w:t xml:space="preserve">   из кредита;</w:t>
            </w:r>
          </w:p>
          <w:p w:rsidR="001C2B80" w:rsidRPr="00033ABA" w:rsidRDefault="001C2B80" w:rsidP="00991948">
            <w:pPr>
              <w:rPr>
                <w:sz w:val="18"/>
                <w:szCs w:val="18"/>
                <w:lang w:val="sr-Cyrl-CS"/>
              </w:rPr>
            </w:pPr>
            <w:r w:rsidRPr="00033ABA">
              <w:rPr>
                <w:sz w:val="18"/>
                <w:szCs w:val="18"/>
                <w:lang w:val="sr-Cyrl-CS"/>
              </w:rPr>
              <w:t xml:space="preserve">- износа приватизационих примања коришћена за покриће расхода и </w:t>
            </w:r>
          </w:p>
          <w:p w:rsidR="001C2B80" w:rsidRPr="00033ABA" w:rsidRDefault="001C2B80" w:rsidP="00991948">
            <w:pPr>
              <w:rPr>
                <w:sz w:val="18"/>
                <w:szCs w:val="18"/>
                <w:lang w:val="sr-Cyrl-CS"/>
              </w:rPr>
            </w:pPr>
            <w:r w:rsidRPr="00033ABA">
              <w:rPr>
                <w:sz w:val="18"/>
                <w:szCs w:val="18"/>
                <w:lang w:val="sr-Cyrl-CS"/>
              </w:rPr>
              <w:t xml:space="preserve">   издатака текуће године</w:t>
            </w:r>
          </w:p>
          <w:p w:rsidR="001C2B80" w:rsidRPr="00033ABA" w:rsidRDefault="001C2B80" w:rsidP="00991948">
            <w:pPr>
              <w:rPr>
                <w:b/>
                <w:sz w:val="20"/>
                <w:lang w:val="sr-Cyrl-CS"/>
              </w:rPr>
            </w:pPr>
            <w:r w:rsidRPr="00033ABA">
              <w:rPr>
                <w:b/>
                <w:sz w:val="20"/>
                <w:lang w:val="sr-Cyrl-CS"/>
              </w:rPr>
              <w:t>б) умањен за</w:t>
            </w:r>
            <w:r w:rsidRPr="00033ABA">
              <w:rPr>
                <w:sz w:val="20"/>
                <w:lang w:val="sr-Cyrl-CS"/>
              </w:rPr>
              <w:t xml:space="preserve"> </w:t>
            </w:r>
            <w:r w:rsidRPr="00033ABA">
              <w:rPr>
                <w:b/>
                <w:sz w:val="20"/>
                <w:lang w:val="sr-Cyrl-CS"/>
              </w:rPr>
              <w:t>укључивање издатака:</w:t>
            </w:r>
          </w:p>
          <w:p w:rsidR="001C2B80" w:rsidRPr="00033ABA" w:rsidRDefault="001C2B80" w:rsidP="00991948">
            <w:pPr>
              <w:rPr>
                <w:sz w:val="20"/>
                <w:szCs w:val="20"/>
                <w:lang w:val="sr-Cyrl-CS"/>
              </w:rPr>
            </w:pPr>
            <w:r w:rsidRPr="00033ABA">
              <w:rPr>
                <w:bCs/>
                <w:sz w:val="20"/>
                <w:szCs w:val="20"/>
                <w:lang w:val="sr-Cyrl-CS"/>
              </w:rPr>
              <w:t>-</w:t>
            </w:r>
            <w:r w:rsidRPr="00033ABA">
              <w:rPr>
                <w:b/>
                <w:sz w:val="20"/>
                <w:szCs w:val="20"/>
                <w:lang w:val="sr-Cyrl-CS"/>
              </w:rPr>
              <w:t xml:space="preserve"> </w:t>
            </w:r>
            <w:r w:rsidRPr="00033ABA">
              <w:rPr>
                <w:sz w:val="20"/>
                <w:szCs w:val="20"/>
                <w:lang w:val="sr-Cyrl-CS"/>
              </w:rPr>
              <w:t xml:space="preserve">утрошених средстава текућих прихода и примања од продаје </w:t>
            </w:r>
          </w:p>
          <w:p w:rsidR="001C2B80" w:rsidRPr="00033ABA" w:rsidRDefault="001C2B80" w:rsidP="00991948">
            <w:pPr>
              <w:rPr>
                <w:sz w:val="20"/>
                <w:szCs w:val="20"/>
                <w:lang w:val="sr-Cyrl-CS"/>
              </w:rPr>
            </w:pPr>
            <w:r w:rsidRPr="00033ABA">
              <w:rPr>
                <w:sz w:val="20"/>
                <w:szCs w:val="20"/>
                <w:lang w:val="sr-Cyrl-CS"/>
              </w:rPr>
              <w:t xml:space="preserve">   нефинансијске имовине за отплату обавеза по кредитима;</w:t>
            </w:r>
          </w:p>
          <w:p w:rsidR="001C2B80" w:rsidRPr="00033ABA" w:rsidRDefault="001C2B80" w:rsidP="00991948">
            <w:pPr>
              <w:rPr>
                <w:sz w:val="20"/>
                <w:szCs w:val="20"/>
                <w:lang w:val="sr-Cyrl-CS"/>
              </w:rPr>
            </w:pPr>
            <w:r w:rsidRPr="00033ABA">
              <w:rPr>
                <w:sz w:val="20"/>
                <w:szCs w:val="20"/>
                <w:lang w:val="sr-Cyrl-CS"/>
              </w:rPr>
              <w:t xml:space="preserve">- утрошених средстава текућих прихода и примања од продаје </w:t>
            </w:r>
          </w:p>
          <w:p w:rsidR="001C2B80" w:rsidRPr="00033ABA" w:rsidRDefault="001C2B80" w:rsidP="00991948">
            <w:pPr>
              <w:rPr>
                <w:sz w:val="20"/>
                <w:szCs w:val="20"/>
                <w:lang w:val="sr-Cyrl-CS"/>
              </w:rPr>
            </w:pPr>
            <w:r w:rsidRPr="00033ABA">
              <w:rPr>
                <w:sz w:val="20"/>
                <w:szCs w:val="20"/>
                <w:lang w:val="sr-Cyrl-CS"/>
              </w:rPr>
              <w:t xml:space="preserve">   нефинансијске имовине за набавку финансијске имовине</w:t>
            </w:r>
          </w:p>
          <w:p w:rsidR="001C2B80" w:rsidRPr="00033ABA" w:rsidRDefault="001C2B80" w:rsidP="00991948">
            <w:pPr>
              <w:rPr>
                <w:sz w:val="20"/>
                <w:szCs w:val="20"/>
                <w:lang w:val="sr-Cyrl-CS"/>
              </w:rPr>
            </w:pPr>
          </w:p>
        </w:tc>
        <w:tc>
          <w:tcPr>
            <w:tcW w:w="2811" w:type="dxa"/>
            <w:tcBorders>
              <w:top w:val="single" w:sz="6" w:space="0" w:color="auto"/>
              <w:left w:val="single" w:sz="6" w:space="0" w:color="auto"/>
              <w:bottom w:val="single" w:sz="6" w:space="0" w:color="auto"/>
              <w:right w:val="single" w:sz="6" w:space="0" w:color="auto"/>
            </w:tcBorders>
            <w:vAlign w:val="center"/>
          </w:tcPr>
          <w:p w:rsidR="001C2B80" w:rsidRPr="00B302E6" w:rsidRDefault="0046373E" w:rsidP="00B77F83">
            <w:pPr>
              <w:jc w:val="right"/>
              <w:rPr>
                <w:b/>
              </w:rPr>
            </w:pPr>
            <w:r>
              <w:rPr>
                <w:b/>
              </w:rPr>
              <w:t>29</w:t>
            </w:r>
            <w:r w:rsidR="00AC7F45">
              <w:rPr>
                <w:b/>
              </w:rPr>
              <w:t>.</w:t>
            </w:r>
            <w:r>
              <w:rPr>
                <w:b/>
              </w:rPr>
              <w:t>881</w:t>
            </w:r>
            <w:r w:rsidR="00AC7F45">
              <w:rPr>
                <w:b/>
              </w:rPr>
              <w:t>.</w:t>
            </w:r>
            <w:r>
              <w:rPr>
                <w:b/>
              </w:rPr>
              <w:t>566</w:t>
            </w:r>
          </w:p>
          <w:p w:rsidR="00666ED0" w:rsidRPr="00033ABA" w:rsidRDefault="00666ED0" w:rsidP="00666ED0">
            <w:pPr>
              <w:rPr>
                <w:b/>
                <w:lang w:val="sr-Cyrl-CS"/>
              </w:rPr>
            </w:pPr>
          </w:p>
          <w:p w:rsidR="00666ED0" w:rsidRPr="00033ABA" w:rsidRDefault="00666ED0" w:rsidP="00666ED0">
            <w:pPr>
              <w:rPr>
                <w:b/>
                <w:lang w:val="sr-Cyrl-CS"/>
              </w:rPr>
            </w:pPr>
          </w:p>
          <w:p w:rsidR="00666ED0" w:rsidRPr="00033ABA" w:rsidRDefault="00666ED0" w:rsidP="00666ED0">
            <w:pPr>
              <w:rPr>
                <w:b/>
                <w:lang w:val="sr-Cyrl-CS"/>
              </w:rPr>
            </w:pPr>
          </w:p>
          <w:p w:rsidR="00666ED0" w:rsidRPr="00033ABA" w:rsidRDefault="00666ED0" w:rsidP="00666ED0">
            <w:pPr>
              <w:rPr>
                <w:b/>
                <w:lang w:val="sr-Cyrl-CS"/>
              </w:rPr>
            </w:pPr>
          </w:p>
          <w:p w:rsidR="00666ED0" w:rsidRPr="00033ABA" w:rsidRDefault="00666ED0" w:rsidP="00666ED0">
            <w:pPr>
              <w:rPr>
                <w:b/>
                <w:lang w:val="sr-Cyrl-CS"/>
              </w:rPr>
            </w:pPr>
          </w:p>
          <w:p w:rsidR="00666ED0" w:rsidRPr="00033ABA" w:rsidRDefault="00666ED0" w:rsidP="00666ED0">
            <w:pPr>
              <w:rPr>
                <w:b/>
                <w:lang w:val="sr-Cyrl-CS"/>
              </w:rPr>
            </w:pPr>
          </w:p>
          <w:p w:rsidR="00666ED0" w:rsidRPr="00033ABA" w:rsidRDefault="00666ED0" w:rsidP="00666ED0">
            <w:pPr>
              <w:rPr>
                <w:b/>
                <w:lang w:val="sr-Cyrl-CS"/>
              </w:rPr>
            </w:pPr>
          </w:p>
          <w:p w:rsidR="00666ED0" w:rsidRPr="00033ABA" w:rsidRDefault="00666ED0" w:rsidP="00666ED0">
            <w:pPr>
              <w:rPr>
                <w:b/>
                <w:lang w:val="sr-Cyrl-CS"/>
              </w:rPr>
            </w:pPr>
          </w:p>
          <w:p w:rsidR="00666ED0" w:rsidRPr="00033ABA" w:rsidRDefault="00854701" w:rsidP="002E4302">
            <w:pPr>
              <w:rPr>
                <w:b/>
              </w:rPr>
            </w:pPr>
            <w:r w:rsidRPr="00033ABA">
              <w:rPr>
                <w:b/>
              </w:rPr>
              <w:t xml:space="preserve">       </w:t>
            </w:r>
            <w:r w:rsidR="00794ED8">
              <w:rPr>
                <w:b/>
              </w:rPr>
              <w:t xml:space="preserve">                  </w:t>
            </w:r>
          </w:p>
        </w:tc>
      </w:tr>
    </w:tbl>
    <w:p w:rsidR="00316141" w:rsidRDefault="00666ED0" w:rsidP="00F66A6F">
      <w:pPr>
        <w:rPr>
          <w:b/>
          <w:sz w:val="22"/>
          <w:szCs w:val="22"/>
          <w:lang w:val="sr-Cyrl-CS"/>
        </w:rPr>
      </w:pPr>
      <w:r w:rsidRPr="00033ABA">
        <w:rPr>
          <w:b/>
          <w:sz w:val="22"/>
          <w:szCs w:val="22"/>
          <w:lang w:val="sr-Cyrl-CS"/>
        </w:rPr>
        <w:t xml:space="preserve">                </w:t>
      </w:r>
    </w:p>
    <w:p w:rsidR="00F66A6F" w:rsidRDefault="00316141" w:rsidP="00F66A6F">
      <w:pPr>
        <w:rPr>
          <w:b/>
          <w:sz w:val="22"/>
          <w:szCs w:val="22"/>
          <w:lang w:val="sr-Cyrl-CS"/>
        </w:rPr>
      </w:pPr>
      <w:r>
        <w:rPr>
          <w:b/>
          <w:sz w:val="22"/>
          <w:szCs w:val="22"/>
          <w:lang w:val="sr-Cyrl-CS"/>
        </w:rPr>
        <w:t xml:space="preserve">                </w:t>
      </w:r>
      <w:r w:rsidR="00FE1242" w:rsidRPr="00033ABA">
        <w:rPr>
          <w:b/>
          <w:sz w:val="22"/>
          <w:szCs w:val="22"/>
          <w:lang w:val="sr-Cyrl-CS"/>
        </w:rPr>
        <w:t xml:space="preserve">Коригован </w:t>
      </w:r>
      <w:r w:rsidR="00435A31">
        <w:rPr>
          <w:b/>
          <w:sz w:val="22"/>
          <w:szCs w:val="22"/>
          <w:lang w:val="sr-Cyrl-CS"/>
        </w:rPr>
        <w:t>мањак</w:t>
      </w:r>
      <w:r w:rsidR="00FE1242" w:rsidRPr="00033ABA">
        <w:rPr>
          <w:b/>
          <w:sz w:val="22"/>
          <w:szCs w:val="22"/>
          <w:lang w:val="sr-Cyrl-CS"/>
        </w:rPr>
        <w:t xml:space="preserve"> прихода и примања –</w:t>
      </w:r>
      <w:r w:rsidR="00666ED0" w:rsidRPr="00033ABA">
        <w:rPr>
          <w:b/>
          <w:sz w:val="22"/>
          <w:szCs w:val="22"/>
          <w:lang w:val="sr-Cyrl-CS"/>
        </w:rPr>
        <w:t>износи</w:t>
      </w:r>
      <w:r w:rsidR="00FE1242" w:rsidRPr="00033ABA">
        <w:rPr>
          <w:b/>
          <w:sz w:val="22"/>
          <w:szCs w:val="22"/>
          <w:lang w:val="sr-Cyrl-CS"/>
        </w:rPr>
        <w:t xml:space="preserve"> </w:t>
      </w:r>
      <w:r w:rsidR="00F11F67">
        <w:rPr>
          <w:b/>
          <w:sz w:val="22"/>
          <w:szCs w:val="22"/>
          <w:lang w:val="sr-Cyrl-CS"/>
        </w:rPr>
        <w:t>-</w:t>
      </w:r>
      <w:r w:rsidR="00375C64">
        <w:rPr>
          <w:b/>
          <w:sz w:val="22"/>
          <w:szCs w:val="22"/>
          <w:lang w:val="sr-Cyrl-CS"/>
        </w:rPr>
        <w:t xml:space="preserve"> </w:t>
      </w:r>
      <w:r w:rsidR="0046373E">
        <w:rPr>
          <w:b/>
          <w:sz w:val="22"/>
          <w:szCs w:val="22"/>
        </w:rPr>
        <w:t>11</w:t>
      </w:r>
      <w:r w:rsidR="00AC7F45">
        <w:rPr>
          <w:b/>
          <w:sz w:val="22"/>
          <w:szCs w:val="22"/>
        </w:rPr>
        <w:t>.</w:t>
      </w:r>
      <w:r w:rsidR="0046373E">
        <w:rPr>
          <w:b/>
          <w:sz w:val="22"/>
          <w:szCs w:val="22"/>
        </w:rPr>
        <w:t>819</w:t>
      </w:r>
      <w:r w:rsidR="00AC7F45">
        <w:rPr>
          <w:b/>
          <w:sz w:val="22"/>
          <w:szCs w:val="22"/>
        </w:rPr>
        <w:t>.</w:t>
      </w:r>
      <w:r w:rsidR="0046373E">
        <w:rPr>
          <w:b/>
          <w:sz w:val="22"/>
          <w:szCs w:val="22"/>
        </w:rPr>
        <w:t>249</w:t>
      </w:r>
      <w:r w:rsidR="00435A31">
        <w:rPr>
          <w:b/>
          <w:sz w:val="22"/>
          <w:szCs w:val="22"/>
        </w:rPr>
        <w:t xml:space="preserve"> </w:t>
      </w:r>
      <w:r w:rsidR="00781836" w:rsidRPr="00033ABA">
        <w:rPr>
          <w:b/>
          <w:sz w:val="22"/>
          <w:szCs w:val="22"/>
          <w:lang w:val="sr-Cyrl-CS"/>
        </w:rPr>
        <w:t xml:space="preserve"> </w:t>
      </w:r>
      <w:r w:rsidR="00FE1242" w:rsidRPr="00033ABA">
        <w:rPr>
          <w:b/>
          <w:sz w:val="22"/>
          <w:szCs w:val="22"/>
          <w:lang w:val="sr-Cyrl-CS"/>
        </w:rPr>
        <w:t>динара</w:t>
      </w:r>
      <w:r w:rsidR="00666ED0" w:rsidRPr="00033ABA">
        <w:rPr>
          <w:b/>
          <w:sz w:val="22"/>
          <w:szCs w:val="22"/>
          <w:lang w:val="sr-Cyrl-CS"/>
        </w:rPr>
        <w:t>.</w:t>
      </w:r>
    </w:p>
    <w:p w:rsidR="001C2B80" w:rsidRDefault="001C2B80" w:rsidP="001C2B80">
      <w:pPr>
        <w:rPr>
          <w:b/>
          <w:lang w:val="sr-Cyrl-CS"/>
        </w:rPr>
      </w:pPr>
    </w:p>
    <w:p w:rsidR="000C371F" w:rsidRDefault="000C371F" w:rsidP="001C2B80">
      <w:pPr>
        <w:rPr>
          <w:b/>
          <w:lang w:val="sr-Cyrl-CS"/>
        </w:rPr>
      </w:pPr>
    </w:p>
    <w:p w:rsidR="00C20467" w:rsidRPr="00BE548C" w:rsidRDefault="00577112" w:rsidP="00AA03FB">
      <w:pPr>
        <w:ind w:left="360"/>
        <w:jc w:val="center"/>
        <w:rPr>
          <w:b/>
          <w:i/>
          <w:sz w:val="28"/>
          <w:szCs w:val="28"/>
          <w:lang w:val="sr-Cyrl-CS"/>
        </w:rPr>
      </w:pPr>
      <w:r w:rsidRPr="00BE548C">
        <w:rPr>
          <w:b/>
          <w:i/>
          <w:sz w:val="28"/>
          <w:szCs w:val="28"/>
          <w:lang w:val="sr-Cyrl-CS"/>
        </w:rPr>
        <w:t>Реализација прихода и примања</w:t>
      </w:r>
    </w:p>
    <w:p w:rsidR="001C2B80" w:rsidRPr="001A4D09" w:rsidRDefault="001C2B80" w:rsidP="00AA03FB">
      <w:pPr>
        <w:ind w:left="360"/>
        <w:jc w:val="center"/>
        <w:rPr>
          <w:b/>
          <w:u w:val="single"/>
          <w:lang w:val="sr-Cyrl-CS"/>
        </w:rPr>
      </w:pPr>
    </w:p>
    <w:p w:rsidR="00284EE9" w:rsidRDefault="00DB48C4" w:rsidP="001354A5">
      <w:pPr>
        <w:jc w:val="both"/>
        <w:rPr>
          <w:lang w:val="sr-Cyrl-CS"/>
        </w:rPr>
      </w:pPr>
      <w:r>
        <w:rPr>
          <w:b/>
          <w:lang w:val="sr-Cyrl-CS"/>
        </w:rPr>
        <w:t xml:space="preserve">У периоду 01.01. до </w:t>
      </w:r>
      <w:r w:rsidR="00F94A62">
        <w:rPr>
          <w:b/>
          <w:lang w:val="sr-Cyrl-CS"/>
        </w:rPr>
        <w:t>3</w:t>
      </w:r>
      <w:r w:rsidR="00800ACC">
        <w:rPr>
          <w:b/>
        </w:rPr>
        <w:t>0</w:t>
      </w:r>
      <w:r>
        <w:rPr>
          <w:b/>
          <w:lang w:val="sr-Cyrl-CS"/>
        </w:rPr>
        <w:t>.0</w:t>
      </w:r>
      <w:r w:rsidR="003C5399">
        <w:rPr>
          <w:b/>
        </w:rPr>
        <w:t>6</w:t>
      </w:r>
      <w:r>
        <w:rPr>
          <w:b/>
          <w:lang w:val="sr-Cyrl-CS"/>
        </w:rPr>
        <w:t>.20</w:t>
      </w:r>
      <w:r w:rsidR="003C5399">
        <w:rPr>
          <w:b/>
          <w:lang w:val="sr-Cyrl-CS"/>
        </w:rPr>
        <w:t>2</w:t>
      </w:r>
      <w:r w:rsidR="0046373E">
        <w:rPr>
          <w:b/>
        </w:rPr>
        <w:t>4</w:t>
      </w:r>
      <w:r>
        <w:rPr>
          <w:b/>
          <w:lang w:val="sr-Cyrl-CS"/>
        </w:rPr>
        <w:t>. године остварени су у</w:t>
      </w:r>
      <w:r w:rsidR="000C3A93" w:rsidRPr="002A5D85">
        <w:rPr>
          <w:b/>
          <w:lang w:val="sr-Cyrl-CS"/>
        </w:rPr>
        <w:t>купни приходи  и примања у износу од</w:t>
      </w:r>
      <w:r w:rsidR="00A93814" w:rsidRPr="002A5D85">
        <w:rPr>
          <w:b/>
          <w:lang w:val="sr-Cyrl-CS"/>
        </w:rPr>
        <w:t xml:space="preserve"> </w:t>
      </w:r>
      <w:r w:rsidR="0046373E">
        <w:rPr>
          <w:b/>
          <w:color w:val="000000" w:themeColor="text1"/>
        </w:rPr>
        <w:t>289.357</w:t>
      </w:r>
      <w:r w:rsidR="004A070A">
        <w:rPr>
          <w:b/>
          <w:color w:val="000000" w:themeColor="text1"/>
        </w:rPr>
        <w:t>.</w:t>
      </w:r>
      <w:r w:rsidR="0046373E">
        <w:rPr>
          <w:b/>
          <w:color w:val="000000" w:themeColor="text1"/>
        </w:rPr>
        <w:t>695</w:t>
      </w:r>
      <w:r w:rsidR="0006198A">
        <w:rPr>
          <w:b/>
        </w:rPr>
        <w:t xml:space="preserve"> </w:t>
      </w:r>
      <w:r w:rsidR="003A70D0">
        <w:rPr>
          <w:lang w:val="sr-Cyrl-CS"/>
        </w:rPr>
        <w:t>динара</w:t>
      </w:r>
      <w:r w:rsidR="00284EE9" w:rsidRPr="00284EE9">
        <w:rPr>
          <w:lang w:val="sr-Cyrl-CS"/>
        </w:rPr>
        <w:t xml:space="preserve"> </w:t>
      </w:r>
      <w:r w:rsidR="00284EE9">
        <w:rPr>
          <w:lang w:val="sr-Cyrl-CS"/>
        </w:rPr>
        <w:t xml:space="preserve">што представља </w:t>
      </w:r>
      <w:r w:rsidR="00316141">
        <w:rPr>
          <w:lang w:val="sr-Cyrl-CS"/>
        </w:rPr>
        <w:t xml:space="preserve">остварење од </w:t>
      </w:r>
      <w:r w:rsidR="0046373E">
        <w:t>41</w:t>
      </w:r>
      <w:r w:rsidR="00F74B51">
        <w:t>,</w:t>
      </w:r>
      <w:r w:rsidR="0046373E">
        <w:t>90</w:t>
      </w:r>
      <w:r w:rsidR="00CF518B" w:rsidRPr="00DC3D86">
        <w:t xml:space="preserve"> </w:t>
      </w:r>
      <w:r w:rsidR="00284EE9" w:rsidRPr="00DC3D86">
        <w:rPr>
          <w:lang w:val="sr-Cyrl-CS"/>
        </w:rPr>
        <w:t>% планираних прихода на годишњем  нивоу</w:t>
      </w:r>
      <w:r w:rsidR="00FC5471" w:rsidRPr="00DC3D86">
        <w:rPr>
          <w:lang w:val="sr-Cyrl-CS"/>
        </w:rPr>
        <w:t xml:space="preserve"> (</w:t>
      </w:r>
      <w:r w:rsidR="0046373E">
        <w:t>690</w:t>
      </w:r>
      <w:r w:rsidR="004A070A">
        <w:t>.</w:t>
      </w:r>
      <w:r w:rsidR="0046373E">
        <w:t>639</w:t>
      </w:r>
      <w:r w:rsidR="004A070A">
        <w:t>.</w:t>
      </w:r>
      <w:r w:rsidR="0046373E">
        <w:t>160</w:t>
      </w:r>
      <w:r w:rsidR="00FC5471" w:rsidRPr="00DC3D86">
        <w:rPr>
          <w:lang w:val="sr-Cyrl-CS"/>
        </w:rPr>
        <w:t xml:space="preserve"> динара)</w:t>
      </w:r>
      <w:r w:rsidR="00284EE9" w:rsidRPr="00DC3D86">
        <w:rPr>
          <w:lang w:val="sr-Cyrl-CS"/>
        </w:rPr>
        <w:t xml:space="preserve">, или </w:t>
      </w:r>
      <w:r w:rsidR="0046373E">
        <w:t>83,79</w:t>
      </w:r>
      <w:r w:rsidR="005F01DE" w:rsidRPr="00DC3D86">
        <w:t xml:space="preserve"> </w:t>
      </w:r>
      <w:r w:rsidR="00284EE9" w:rsidRPr="00DC3D86">
        <w:rPr>
          <w:lang w:val="sr-Cyrl-CS"/>
        </w:rPr>
        <w:t>% планираних прихода за период јануар-</w:t>
      </w:r>
      <w:proofErr w:type="spellStart"/>
      <w:r w:rsidR="005548E9">
        <w:t>јун</w:t>
      </w:r>
      <w:proofErr w:type="spellEnd"/>
      <w:r w:rsidR="00284EE9" w:rsidRPr="00DC3D86">
        <w:rPr>
          <w:lang w:val="sr-Cyrl-CS"/>
        </w:rPr>
        <w:t xml:space="preserve"> 20</w:t>
      </w:r>
      <w:r w:rsidR="00AD0C80">
        <w:t>2</w:t>
      </w:r>
      <w:r w:rsidR="0046373E">
        <w:t>4</w:t>
      </w:r>
      <w:r w:rsidR="00284EE9" w:rsidRPr="00DC3D86">
        <w:rPr>
          <w:lang w:val="sr-Cyrl-CS"/>
        </w:rPr>
        <w:t>. године</w:t>
      </w:r>
      <w:r w:rsidR="00DC3D86" w:rsidRPr="00DC3D86">
        <w:rPr>
          <w:lang w:val="sr-Cyrl-CS"/>
        </w:rPr>
        <w:t xml:space="preserve"> </w:t>
      </w:r>
      <w:r w:rsidR="00435A31">
        <w:rPr>
          <w:lang w:val="sr-Cyrl-CS"/>
        </w:rPr>
        <w:t>(</w:t>
      </w:r>
      <w:r w:rsidR="0046373E">
        <w:t>345</w:t>
      </w:r>
      <w:r w:rsidR="004A070A">
        <w:t>.</w:t>
      </w:r>
      <w:r w:rsidR="0046373E">
        <w:t>319</w:t>
      </w:r>
      <w:r w:rsidR="004A070A">
        <w:t>.</w:t>
      </w:r>
      <w:r w:rsidR="0046373E">
        <w:t>580</w:t>
      </w:r>
      <w:r w:rsidR="00DC3D86" w:rsidRPr="00DC3D86">
        <w:rPr>
          <w:lang w:val="sr-Cyrl-CS"/>
        </w:rPr>
        <w:t xml:space="preserve"> динара)</w:t>
      </w:r>
      <w:r w:rsidR="00316141" w:rsidRPr="00DC3D86">
        <w:rPr>
          <w:lang w:val="sr-Cyrl-CS"/>
        </w:rPr>
        <w:t xml:space="preserve">, то јест </w:t>
      </w:r>
      <w:r w:rsidR="00E22DDC">
        <w:rPr>
          <w:lang w:val="sr-Cyrl-CS"/>
        </w:rPr>
        <w:t>мање</w:t>
      </w:r>
      <w:r w:rsidR="00316141" w:rsidRPr="00DC3D86">
        <w:rPr>
          <w:lang w:val="sr-Cyrl-CS"/>
        </w:rPr>
        <w:t xml:space="preserve"> су остварени приходи из свих извора у укупном износу од </w:t>
      </w:r>
      <w:r w:rsidR="0046373E">
        <w:t>55</w:t>
      </w:r>
      <w:r w:rsidR="004A070A">
        <w:t>.</w:t>
      </w:r>
      <w:r w:rsidR="0046373E">
        <w:t>961</w:t>
      </w:r>
      <w:r w:rsidR="004A070A">
        <w:t>.</w:t>
      </w:r>
      <w:r w:rsidR="0046373E">
        <w:t>885</w:t>
      </w:r>
      <w:r w:rsidR="00B829F8">
        <w:t xml:space="preserve"> </w:t>
      </w:r>
      <w:r w:rsidR="00316141" w:rsidRPr="00DC3D86">
        <w:rPr>
          <w:lang w:val="sr-Cyrl-CS"/>
        </w:rPr>
        <w:t>динара.</w:t>
      </w:r>
    </w:p>
    <w:p w:rsidR="00316141" w:rsidRDefault="00316141" w:rsidP="001354A5">
      <w:pPr>
        <w:jc w:val="both"/>
        <w:rPr>
          <w:lang w:val="sr-Cyrl-CS"/>
        </w:rPr>
      </w:pPr>
    </w:p>
    <w:p w:rsidR="00BE548C" w:rsidRDefault="00BE548C" w:rsidP="001354A5">
      <w:pPr>
        <w:jc w:val="both"/>
      </w:pPr>
    </w:p>
    <w:p w:rsidR="004B15BC" w:rsidRDefault="004B15BC" w:rsidP="005524DB">
      <w:pPr>
        <w:jc w:val="both"/>
      </w:pPr>
    </w:p>
    <w:p w:rsidR="005524DB" w:rsidRPr="00BE548C" w:rsidRDefault="005524DB" w:rsidP="005524DB">
      <w:pPr>
        <w:jc w:val="both"/>
        <w:rPr>
          <w:lang w:val="sr-Cyrl-CS"/>
        </w:rPr>
      </w:pPr>
      <w:r w:rsidRPr="001D55D7">
        <w:rPr>
          <w:lang w:val="sr-Cyrl-CS"/>
        </w:rPr>
        <w:lastRenderedPageBreak/>
        <w:t>Ст</w:t>
      </w:r>
      <w:r w:rsidRPr="00BE548C">
        <w:rPr>
          <w:lang w:val="sr-Cyrl-CS"/>
        </w:rPr>
        <w:t>руктура остварених укупних прихода  и примања у извештајном периоду 20</w:t>
      </w:r>
      <w:r w:rsidR="0041340E">
        <w:rPr>
          <w:lang w:val="sr-Cyrl-CS"/>
        </w:rPr>
        <w:t>2</w:t>
      </w:r>
      <w:r w:rsidR="00DE27A2">
        <w:t>4</w:t>
      </w:r>
      <w:r w:rsidRPr="00BE548C">
        <w:rPr>
          <w:lang w:val="sr-Cyrl-CS"/>
        </w:rPr>
        <w:t>. године по изворима финансирања</w:t>
      </w:r>
      <w:r w:rsidR="009845CB">
        <w:rPr>
          <w:lang w:val="sr-Cyrl-CS"/>
        </w:rPr>
        <w:t>:</w:t>
      </w:r>
      <w:r w:rsidRPr="00BE548C">
        <w:rPr>
          <w:lang w:val="sr-Cyrl-CS"/>
        </w:rPr>
        <w:t xml:space="preserve"> </w:t>
      </w:r>
    </w:p>
    <w:p w:rsidR="005524DB" w:rsidRDefault="005524DB" w:rsidP="005524DB">
      <w:pPr>
        <w:jc w:val="both"/>
      </w:pPr>
      <w:r w:rsidRPr="00BE548C">
        <w:rPr>
          <w:lang w:val="sr-Cyrl-CS"/>
        </w:rPr>
        <w:t xml:space="preserve">- извор финансирања 01 -                   </w:t>
      </w:r>
      <w:r w:rsidR="00EA5FE2">
        <w:rPr>
          <w:lang w:val="sr-Cyrl-CS"/>
        </w:rPr>
        <w:t xml:space="preserve">  </w:t>
      </w:r>
      <w:r w:rsidR="00087CD6">
        <w:rPr>
          <w:color w:val="000000" w:themeColor="text1"/>
        </w:rPr>
        <w:t>235</w:t>
      </w:r>
      <w:r w:rsidR="00074B29">
        <w:rPr>
          <w:color w:val="000000" w:themeColor="text1"/>
        </w:rPr>
        <w:t>.</w:t>
      </w:r>
      <w:r w:rsidR="00087CD6">
        <w:rPr>
          <w:color w:val="000000" w:themeColor="text1"/>
        </w:rPr>
        <w:t>083</w:t>
      </w:r>
      <w:r w:rsidR="00074B29">
        <w:rPr>
          <w:color w:val="000000" w:themeColor="text1"/>
        </w:rPr>
        <w:t>.</w:t>
      </w:r>
      <w:r w:rsidR="00087CD6">
        <w:rPr>
          <w:color w:val="000000" w:themeColor="text1"/>
        </w:rPr>
        <w:t>732</w:t>
      </w:r>
      <w:r w:rsidR="00441E52">
        <w:rPr>
          <w:lang w:val="sr-Cyrl-CS"/>
        </w:rPr>
        <w:t xml:space="preserve"> </w:t>
      </w:r>
      <w:r w:rsidRPr="00BE548C">
        <w:rPr>
          <w:lang w:val="sr-Cyrl-CS"/>
        </w:rPr>
        <w:t>динара;</w:t>
      </w:r>
    </w:p>
    <w:p w:rsidR="00E30859" w:rsidRPr="00E30859" w:rsidRDefault="00E30859" w:rsidP="005524DB">
      <w:pPr>
        <w:jc w:val="both"/>
      </w:pPr>
      <w:r>
        <w:t xml:space="preserve">- </w:t>
      </w:r>
      <w:proofErr w:type="spellStart"/>
      <w:proofErr w:type="gramStart"/>
      <w:r>
        <w:t>извор</w:t>
      </w:r>
      <w:proofErr w:type="spellEnd"/>
      <w:proofErr w:type="gramEnd"/>
      <w:r>
        <w:t xml:space="preserve"> </w:t>
      </w:r>
      <w:proofErr w:type="spellStart"/>
      <w:r>
        <w:t>финансирања</w:t>
      </w:r>
      <w:proofErr w:type="spellEnd"/>
      <w:r>
        <w:t xml:space="preserve"> 0</w:t>
      </w:r>
      <w:r w:rsidR="00074B29">
        <w:t>4</w:t>
      </w:r>
      <w:r>
        <w:t xml:space="preserve"> -                            </w:t>
      </w:r>
      <w:r w:rsidR="00D526BA">
        <w:t xml:space="preserve">  </w:t>
      </w:r>
      <w:r w:rsidR="00087CD6">
        <w:t>76</w:t>
      </w:r>
      <w:r w:rsidR="00074B29">
        <w:t>.</w:t>
      </w:r>
      <w:r w:rsidR="00087CD6">
        <w:t>298</w:t>
      </w:r>
      <w:r>
        <w:t xml:space="preserve"> </w:t>
      </w:r>
      <w:proofErr w:type="spellStart"/>
      <w:r>
        <w:t>динара</w:t>
      </w:r>
      <w:proofErr w:type="spellEnd"/>
    </w:p>
    <w:p w:rsidR="009D64A9" w:rsidRPr="00BE548C" w:rsidRDefault="009D64A9" w:rsidP="005524DB">
      <w:pPr>
        <w:jc w:val="both"/>
        <w:rPr>
          <w:lang w:val="sr-Cyrl-CS"/>
        </w:rPr>
      </w:pPr>
      <w:r>
        <w:rPr>
          <w:lang w:val="sr-Cyrl-CS"/>
        </w:rPr>
        <w:t>- извор финансирања 0</w:t>
      </w:r>
      <w:r w:rsidR="00EA5FE2">
        <w:t>7</w:t>
      </w:r>
      <w:r w:rsidR="00EA5FE2">
        <w:rPr>
          <w:lang w:val="sr-Cyrl-CS"/>
        </w:rPr>
        <w:t xml:space="preserve"> -                      </w:t>
      </w:r>
      <w:r>
        <w:rPr>
          <w:lang w:val="sr-Cyrl-CS"/>
        </w:rPr>
        <w:t xml:space="preserve"> </w:t>
      </w:r>
      <w:r w:rsidR="00074B29">
        <w:t xml:space="preserve"> </w:t>
      </w:r>
      <w:r w:rsidR="00087CD6">
        <w:t>25</w:t>
      </w:r>
      <w:r w:rsidR="00074B29">
        <w:t>.</w:t>
      </w:r>
      <w:r w:rsidR="00087CD6">
        <w:t>231</w:t>
      </w:r>
      <w:r w:rsidR="00074B29">
        <w:t>.</w:t>
      </w:r>
      <w:r w:rsidR="00087CD6">
        <w:t>495</w:t>
      </w:r>
      <w:r w:rsidR="001B31C3">
        <w:t xml:space="preserve"> </w:t>
      </w:r>
      <w:proofErr w:type="spellStart"/>
      <w:r w:rsidR="00EA5FE2">
        <w:t>динара</w:t>
      </w:r>
      <w:proofErr w:type="spellEnd"/>
      <w:r>
        <w:rPr>
          <w:lang w:val="sr-Cyrl-CS"/>
        </w:rPr>
        <w:t xml:space="preserve">         „</w:t>
      </w:r>
    </w:p>
    <w:p w:rsidR="00EE68A0" w:rsidRPr="001B382B" w:rsidRDefault="005524DB" w:rsidP="005524DB">
      <w:pPr>
        <w:jc w:val="both"/>
      </w:pPr>
      <w:r w:rsidRPr="00BE548C">
        <w:rPr>
          <w:lang w:val="sr-Cyrl-CS"/>
        </w:rPr>
        <w:t xml:space="preserve">- извор финансирања </w:t>
      </w:r>
      <w:r w:rsidR="00EA5FE2">
        <w:t>10</w:t>
      </w:r>
      <w:r w:rsidRPr="00BE548C">
        <w:rPr>
          <w:lang w:val="sr-Cyrl-CS"/>
        </w:rPr>
        <w:t xml:space="preserve"> -                      </w:t>
      </w:r>
      <w:r w:rsidR="00D526BA">
        <w:rPr>
          <w:lang w:val="sr-Cyrl-CS"/>
        </w:rPr>
        <w:t xml:space="preserve">                </w:t>
      </w:r>
      <w:r w:rsidRPr="00BE548C">
        <w:rPr>
          <w:lang w:val="sr-Cyrl-CS"/>
        </w:rPr>
        <w:t xml:space="preserve"> </w:t>
      </w:r>
      <w:r w:rsidR="00D526BA">
        <w:t>0</w:t>
      </w:r>
      <w:r w:rsidR="009D64A9">
        <w:rPr>
          <w:lang w:val="sr-Cyrl-CS"/>
        </w:rPr>
        <w:t xml:space="preserve">  </w:t>
      </w:r>
      <w:r w:rsidR="00EB3E8B">
        <w:rPr>
          <w:lang w:val="sr-Cyrl-CS"/>
        </w:rPr>
        <w:t>динара</w:t>
      </w:r>
    </w:p>
    <w:p w:rsidR="005524DB" w:rsidRDefault="00EE68A0" w:rsidP="005524DB">
      <w:pPr>
        <w:jc w:val="both"/>
      </w:pPr>
      <w:r>
        <w:rPr>
          <w:lang w:val="sr-Cyrl-CS"/>
        </w:rPr>
        <w:t>- извор финансирања 13 -</w:t>
      </w:r>
      <w:r w:rsidR="009D64A9">
        <w:rPr>
          <w:lang w:val="sr-Cyrl-CS"/>
        </w:rPr>
        <w:t xml:space="preserve"> </w:t>
      </w:r>
      <w:r w:rsidR="00CD12BF">
        <w:rPr>
          <w:lang w:val="sr-Cyrl-CS"/>
        </w:rPr>
        <w:t xml:space="preserve">                    </w:t>
      </w:r>
      <w:r w:rsidR="0041340E">
        <w:rPr>
          <w:lang w:val="sr-Cyrl-CS"/>
        </w:rPr>
        <w:t xml:space="preserve"> </w:t>
      </w:r>
      <w:r w:rsidR="00EA5FE2">
        <w:t xml:space="preserve"> </w:t>
      </w:r>
      <w:r w:rsidR="00087CD6">
        <w:t xml:space="preserve"> </w:t>
      </w:r>
      <w:r w:rsidR="00A96681">
        <w:t xml:space="preserve"> </w:t>
      </w:r>
      <w:r w:rsidR="00087CD6">
        <w:t>6.247.110</w:t>
      </w:r>
      <w:r w:rsidR="00A96681">
        <w:t xml:space="preserve">  </w:t>
      </w:r>
      <w:r>
        <w:rPr>
          <w:lang w:val="sr-Cyrl-CS"/>
        </w:rPr>
        <w:t>динара</w:t>
      </w:r>
    </w:p>
    <w:p w:rsidR="00A96681" w:rsidRPr="00A96681" w:rsidRDefault="00A96681" w:rsidP="005524DB">
      <w:pPr>
        <w:jc w:val="both"/>
      </w:pPr>
      <w:r>
        <w:rPr>
          <w:lang w:val="sr-Cyrl-CS"/>
        </w:rPr>
        <w:t xml:space="preserve">- извор финансирања </w:t>
      </w:r>
      <w:r>
        <w:t>17</w:t>
      </w:r>
      <w:r>
        <w:rPr>
          <w:lang w:val="sr-Cyrl-CS"/>
        </w:rPr>
        <w:t xml:space="preserve"> -                      </w:t>
      </w:r>
      <w:r>
        <w:t xml:space="preserve"> </w:t>
      </w:r>
      <w:r w:rsidR="00087CD6">
        <w:t>22</w:t>
      </w:r>
      <w:r>
        <w:t>.</w:t>
      </w:r>
      <w:r w:rsidR="00087CD6">
        <w:t>719</w:t>
      </w:r>
      <w:r>
        <w:t>.</w:t>
      </w:r>
      <w:r w:rsidR="00087CD6">
        <w:t>060</w:t>
      </w:r>
      <w:r>
        <w:t xml:space="preserve">  </w:t>
      </w:r>
      <w:r>
        <w:rPr>
          <w:lang w:val="sr-Cyrl-CS"/>
        </w:rPr>
        <w:t>динара</w:t>
      </w:r>
    </w:p>
    <w:p w:rsidR="009C13AE" w:rsidRDefault="003A70D0" w:rsidP="00AA03FB">
      <w:pPr>
        <w:ind w:left="-171" w:right="-114"/>
        <w:jc w:val="both"/>
      </w:pPr>
      <w:r w:rsidRPr="001D55D7">
        <w:rPr>
          <w:lang w:val="sr-Cyrl-CS"/>
        </w:rPr>
        <w:t>Ос</w:t>
      </w:r>
      <w:r>
        <w:rPr>
          <w:lang w:val="sr-Cyrl-CS"/>
        </w:rPr>
        <w:t>тварени приходи</w:t>
      </w:r>
      <w:r w:rsidR="00284EE9">
        <w:rPr>
          <w:lang w:val="sr-Cyrl-CS"/>
        </w:rPr>
        <w:t xml:space="preserve"> </w:t>
      </w:r>
      <w:r w:rsidR="00B316DB">
        <w:rPr>
          <w:lang w:val="sr-Cyrl-CS"/>
        </w:rPr>
        <w:t xml:space="preserve">и примања </w:t>
      </w:r>
      <w:r w:rsidR="00FC3939">
        <w:rPr>
          <w:lang w:val="sr-Cyrl-CS"/>
        </w:rPr>
        <w:t xml:space="preserve">из свих извора </w:t>
      </w:r>
      <w:r w:rsidR="00284EE9">
        <w:rPr>
          <w:lang w:val="sr-Cyrl-CS"/>
        </w:rPr>
        <w:t>у извештајном периоду 20</w:t>
      </w:r>
      <w:r w:rsidR="00F24311">
        <w:rPr>
          <w:lang w:val="sr-Cyrl-CS"/>
        </w:rPr>
        <w:t>2</w:t>
      </w:r>
      <w:r w:rsidR="00FE1797">
        <w:t>4</w:t>
      </w:r>
      <w:r w:rsidR="00284EE9">
        <w:rPr>
          <w:lang w:val="sr-Cyrl-CS"/>
        </w:rPr>
        <w:t>.</w:t>
      </w:r>
      <w:r w:rsidR="00A4347D">
        <w:t xml:space="preserve"> </w:t>
      </w:r>
      <w:r w:rsidR="00284EE9">
        <w:rPr>
          <w:lang w:val="sr-Cyrl-CS"/>
        </w:rPr>
        <w:t>године</w:t>
      </w:r>
      <w:r>
        <w:rPr>
          <w:lang w:val="sr-Cyrl-CS"/>
        </w:rPr>
        <w:t xml:space="preserve"> су за </w:t>
      </w:r>
      <w:r w:rsidR="00F20885">
        <w:rPr>
          <w:color w:val="000000" w:themeColor="text1"/>
        </w:rPr>
        <w:t>30</w:t>
      </w:r>
      <w:r w:rsidR="00A96681">
        <w:rPr>
          <w:color w:val="000000" w:themeColor="text1"/>
        </w:rPr>
        <w:t>.</w:t>
      </w:r>
      <w:r w:rsidR="00F20885">
        <w:rPr>
          <w:color w:val="000000" w:themeColor="text1"/>
        </w:rPr>
        <w:t>642</w:t>
      </w:r>
      <w:r w:rsidR="00A96681">
        <w:rPr>
          <w:color w:val="000000" w:themeColor="text1"/>
        </w:rPr>
        <w:t>.</w:t>
      </w:r>
      <w:r w:rsidR="00F20885">
        <w:rPr>
          <w:color w:val="000000" w:themeColor="text1"/>
        </w:rPr>
        <w:t>871</w:t>
      </w:r>
      <w:r w:rsidR="00D41122">
        <w:t xml:space="preserve"> </w:t>
      </w:r>
      <w:r w:rsidR="00AE5929">
        <w:rPr>
          <w:lang w:val="sr-Cyrl-CS"/>
        </w:rPr>
        <w:t xml:space="preserve">динара </w:t>
      </w:r>
      <w:proofErr w:type="spellStart"/>
      <w:r w:rsidR="00584972">
        <w:t>већи</w:t>
      </w:r>
      <w:proofErr w:type="spellEnd"/>
      <w:r w:rsidR="00681DDF">
        <w:t xml:space="preserve"> </w:t>
      </w:r>
      <w:r w:rsidR="00AE5929">
        <w:rPr>
          <w:lang w:val="sr-Cyrl-CS"/>
        </w:rPr>
        <w:t>од истих</w:t>
      </w:r>
      <w:r w:rsidR="00284EE9">
        <w:rPr>
          <w:lang w:val="sr-Cyrl-CS"/>
        </w:rPr>
        <w:t>,</w:t>
      </w:r>
      <w:r w:rsidR="00467183">
        <w:rPr>
          <w:lang w:val="sr-Cyrl-CS"/>
        </w:rPr>
        <w:t>остварених у 20</w:t>
      </w:r>
      <w:r w:rsidR="00EB3467">
        <w:t>2</w:t>
      </w:r>
      <w:r w:rsidR="00FE1797">
        <w:t>3</w:t>
      </w:r>
      <w:r w:rsidR="00467183">
        <w:rPr>
          <w:lang w:val="sr-Cyrl-CS"/>
        </w:rPr>
        <w:t>. годин</w:t>
      </w:r>
      <w:r w:rsidR="008B5DF0">
        <w:rPr>
          <w:lang w:val="sr-Cyrl-CS"/>
        </w:rPr>
        <w:t>и</w:t>
      </w:r>
      <w:r w:rsidR="007A28C7">
        <w:t xml:space="preserve"> </w:t>
      </w:r>
      <w:r w:rsidR="007A28C7">
        <w:rPr>
          <w:lang w:val="sr-Cyrl-CS"/>
        </w:rPr>
        <w:t>(</w:t>
      </w:r>
      <w:r w:rsidR="00A96681">
        <w:t>2</w:t>
      </w:r>
      <w:r w:rsidR="00FE1797">
        <w:t>58</w:t>
      </w:r>
      <w:r w:rsidR="00A96681">
        <w:t>.</w:t>
      </w:r>
      <w:r w:rsidR="00FE1797">
        <w:t>714</w:t>
      </w:r>
      <w:r w:rsidR="00A96681">
        <w:t>.</w:t>
      </w:r>
      <w:r w:rsidR="00FE1797">
        <w:t>824</w:t>
      </w:r>
      <w:r w:rsidR="007A28C7">
        <w:rPr>
          <w:lang w:val="sr-Cyrl-CS"/>
        </w:rPr>
        <w:t>)</w:t>
      </w:r>
      <w:r w:rsidR="00467183">
        <w:rPr>
          <w:lang w:val="sr-Cyrl-CS"/>
        </w:rPr>
        <w:t xml:space="preserve">, </w:t>
      </w:r>
      <w:r w:rsidR="00681DDF">
        <w:rPr>
          <w:lang w:val="sr-Cyrl-CS"/>
        </w:rPr>
        <w:t>п</w:t>
      </w:r>
      <w:r w:rsidR="00BE548C">
        <w:rPr>
          <w:lang w:val="sr-Cyrl-CS"/>
        </w:rPr>
        <w:t>о изворима финансира</w:t>
      </w:r>
      <w:r w:rsidR="00953B1E">
        <w:rPr>
          <w:lang w:val="sr-Cyrl-CS"/>
        </w:rPr>
        <w:t xml:space="preserve">ња </w:t>
      </w:r>
      <w:r w:rsidR="00697140">
        <w:rPr>
          <w:lang w:val="sr-Cyrl-CS"/>
        </w:rPr>
        <w:t>износи</w:t>
      </w:r>
      <w:r w:rsidR="00953B1E">
        <w:rPr>
          <w:lang w:val="sr-Cyrl-CS"/>
        </w:rPr>
        <w:t xml:space="preserve">: </w:t>
      </w:r>
    </w:p>
    <w:p w:rsidR="00E97DB4" w:rsidRDefault="00E97DB4" w:rsidP="00E97DB4">
      <w:pPr>
        <w:jc w:val="both"/>
        <w:rPr>
          <w:lang w:val="sr-Cyrl-CS"/>
        </w:rPr>
      </w:pPr>
      <w:r w:rsidRPr="00BE548C">
        <w:rPr>
          <w:lang w:val="sr-Cyrl-CS"/>
        </w:rPr>
        <w:t xml:space="preserve">- извор финансирања 01 -            </w:t>
      </w:r>
      <w:r w:rsidR="007A28C7">
        <w:rPr>
          <w:lang w:val="sr-Cyrl-CS"/>
        </w:rPr>
        <w:t xml:space="preserve">   </w:t>
      </w:r>
      <w:r w:rsidRPr="00BE548C">
        <w:rPr>
          <w:lang w:val="sr-Cyrl-CS"/>
        </w:rPr>
        <w:t xml:space="preserve">   </w:t>
      </w:r>
      <w:r w:rsidR="00305F10">
        <w:rPr>
          <w:lang w:val="sr-Cyrl-CS"/>
        </w:rPr>
        <w:t xml:space="preserve"> </w:t>
      </w:r>
      <w:r w:rsidR="00F20885">
        <w:t>15.452.495</w:t>
      </w:r>
      <w:r w:rsidR="007A28C7">
        <w:rPr>
          <w:lang w:val="sr-Cyrl-CS"/>
        </w:rPr>
        <w:t xml:space="preserve"> динара</w:t>
      </w:r>
      <w:r w:rsidRPr="00BE548C">
        <w:rPr>
          <w:lang w:val="sr-Cyrl-CS"/>
        </w:rPr>
        <w:t xml:space="preserve">  </w:t>
      </w:r>
      <w:r w:rsidR="00FC5471">
        <w:rPr>
          <w:lang w:val="sr-Cyrl-CS"/>
        </w:rPr>
        <w:t xml:space="preserve"> </w:t>
      </w:r>
      <w:r w:rsidR="00F20885">
        <w:rPr>
          <w:lang w:val="sr-Cyrl-CS"/>
        </w:rPr>
        <w:t xml:space="preserve">                </w:t>
      </w:r>
      <w:r w:rsidR="00681DDF">
        <w:rPr>
          <w:lang w:val="sr-Cyrl-CS"/>
        </w:rPr>
        <w:t xml:space="preserve"> </w:t>
      </w:r>
      <w:r w:rsidR="007A28C7">
        <w:rPr>
          <w:lang w:val="sr-Cyrl-CS"/>
        </w:rPr>
        <w:t>(</w:t>
      </w:r>
      <w:r w:rsidR="00087CD6">
        <w:t>219</w:t>
      </w:r>
      <w:r w:rsidR="00A96681">
        <w:t>.</w:t>
      </w:r>
      <w:r w:rsidR="00087CD6">
        <w:t>631</w:t>
      </w:r>
      <w:r w:rsidR="00A96681">
        <w:t>.</w:t>
      </w:r>
      <w:r w:rsidR="00087CD6">
        <w:t>237</w:t>
      </w:r>
      <w:r w:rsidRPr="00BE548C">
        <w:rPr>
          <w:lang w:val="sr-Cyrl-CS"/>
        </w:rPr>
        <w:t xml:space="preserve"> динара</w:t>
      </w:r>
      <w:r w:rsidR="007A28C7">
        <w:rPr>
          <w:lang w:val="sr-Cyrl-CS"/>
        </w:rPr>
        <w:t xml:space="preserve"> </w:t>
      </w:r>
      <w:r w:rsidR="00201326">
        <w:rPr>
          <w:lang w:val="sr-Cyrl-CS"/>
        </w:rPr>
        <w:t>–</w:t>
      </w:r>
      <w:r w:rsidR="007A28C7">
        <w:rPr>
          <w:lang w:val="sr-Cyrl-CS"/>
        </w:rPr>
        <w:t xml:space="preserve"> 20</w:t>
      </w:r>
      <w:r w:rsidR="00EB3467">
        <w:rPr>
          <w:lang w:val="sr-Cyrl-CS"/>
        </w:rPr>
        <w:t>2</w:t>
      </w:r>
      <w:r w:rsidR="00087CD6">
        <w:t>3</w:t>
      </w:r>
      <w:r w:rsidR="00201326">
        <w:rPr>
          <w:lang w:val="sr-Cyrl-CS"/>
        </w:rPr>
        <w:t xml:space="preserve"> </w:t>
      </w:r>
      <w:r w:rsidR="007A28C7">
        <w:rPr>
          <w:lang w:val="sr-Cyrl-CS"/>
        </w:rPr>
        <w:t>)</w:t>
      </w:r>
    </w:p>
    <w:p w:rsidR="00E30859" w:rsidRDefault="00E30859" w:rsidP="00E30859">
      <w:pPr>
        <w:jc w:val="both"/>
        <w:rPr>
          <w:lang w:val="sr-Cyrl-CS"/>
        </w:rPr>
      </w:pPr>
      <w:r w:rsidRPr="00BE548C">
        <w:rPr>
          <w:lang w:val="sr-Cyrl-CS"/>
        </w:rPr>
        <w:t>- извор финансирања 0</w:t>
      </w:r>
      <w:r w:rsidR="002A7A1D">
        <w:t>4</w:t>
      </w:r>
      <w:r w:rsidRPr="00BE548C">
        <w:rPr>
          <w:lang w:val="sr-Cyrl-CS"/>
        </w:rPr>
        <w:t xml:space="preserve"> -            </w:t>
      </w:r>
      <w:r>
        <w:rPr>
          <w:lang w:val="sr-Cyrl-CS"/>
        </w:rPr>
        <w:t xml:space="preserve">   </w:t>
      </w:r>
      <w:r w:rsidRPr="00BE548C">
        <w:rPr>
          <w:lang w:val="sr-Cyrl-CS"/>
        </w:rPr>
        <w:t xml:space="preserve">  </w:t>
      </w:r>
      <w:r>
        <w:rPr>
          <w:lang w:val="sr-Cyrl-CS"/>
        </w:rPr>
        <w:t xml:space="preserve"> </w:t>
      </w:r>
      <w:r w:rsidR="002A7A1D">
        <w:rPr>
          <w:lang w:val="sr-Cyrl-CS"/>
        </w:rPr>
        <w:t xml:space="preserve">     </w:t>
      </w:r>
      <w:r w:rsidR="00305F10">
        <w:rPr>
          <w:lang w:val="sr-Cyrl-CS"/>
        </w:rPr>
        <w:t xml:space="preserve"> </w:t>
      </w:r>
      <w:r w:rsidR="00F20885">
        <w:t xml:space="preserve"> </w:t>
      </w:r>
      <w:r w:rsidR="00305F10">
        <w:rPr>
          <w:lang w:val="sr-Cyrl-CS"/>
        </w:rPr>
        <w:t xml:space="preserve"> </w:t>
      </w:r>
      <w:r w:rsidR="00F20885">
        <w:t>18.298</w:t>
      </w:r>
      <w:r>
        <w:rPr>
          <w:lang w:val="sr-Cyrl-CS"/>
        </w:rPr>
        <w:t xml:space="preserve"> динара</w:t>
      </w:r>
      <w:r w:rsidRPr="00BE548C">
        <w:rPr>
          <w:lang w:val="sr-Cyrl-CS"/>
        </w:rPr>
        <w:t xml:space="preserve">  </w:t>
      </w:r>
      <w:r>
        <w:rPr>
          <w:lang w:val="sr-Cyrl-CS"/>
        </w:rPr>
        <w:t xml:space="preserve">                  (</w:t>
      </w:r>
      <w:r w:rsidR="00EB3467">
        <w:rPr>
          <w:lang w:val="sr-Cyrl-CS"/>
        </w:rPr>
        <w:t xml:space="preserve">       </w:t>
      </w:r>
      <w:r w:rsidR="00426DAF">
        <w:t xml:space="preserve">  </w:t>
      </w:r>
      <w:r w:rsidR="00087CD6">
        <w:t xml:space="preserve">58.000 </w:t>
      </w:r>
      <w:r w:rsidRPr="00BE548C">
        <w:rPr>
          <w:lang w:val="sr-Cyrl-CS"/>
        </w:rPr>
        <w:t>динара</w:t>
      </w:r>
      <w:r>
        <w:rPr>
          <w:lang w:val="sr-Cyrl-CS"/>
        </w:rPr>
        <w:t xml:space="preserve"> – 20</w:t>
      </w:r>
      <w:r w:rsidR="00EB3467">
        <w:rPr>
          <w:lang w:val="sr-Cyrl-CS"/>
        </w:rPr>
        <w:t>2</w:t>
      </w:r>
      <w:r w:rsidR="00087CD6">
        <w:t>3</w:t>
      </w:r>
      <w:r>
        <w:rPr>
          <w:lang w:val="sr-Cyrl-CS"/>
        </w:rPr>
        <w:t xml:space="preserve"> )</w:t>
      </w:r>
    </w:p>
    <w:p w:rsidR="007A28C7" w:rsidRPr="00BE548C" w:rsidRDefault="007A28C7" w:rsidP="00E97DB4">
      <w:pPr>
        <w:jc w:val="both"/>
        <w:rPr>
          <w:lang w:val="sr-Cyrl-CS"/>
        </w:rPr>
      </w:pPr>
      <w:r>
        <w:rPr>
          <w:lang w:val="sr-Cyrl-CS"/>
        </w:rPr>
        <w:t>- извор финансирања 0</w:t>
      </w:r>
      <w:r w:rsidR="00654D25">
        <w:rPr>
          <w:lang w:val="sr-Cyrl-CS"/>
        </w:rPr>
        <w:t xml:space="preserve">7 -                 </w:t>
      </w:r>
      <w:r w:rsidR="00681DDF">
        <w:rPr>
          <w:lang w:val="sr-Cyrl-CS"/>
        </w:rPr>
        <w:t xml:space="preserve"> </w:t>
      </w:r>
      <w:r w:rsidR="00F20885">
        <w:t xml:space="preserve">   6.426.427</w:t>
      </w:r>
      <w:r w:rsidR="00654D25">
        <w:rPr>
          <w:lang w:val="sr-Cyrl-CS"/>
        </w:rPr>
        <w:t xml:space="preserve"> динара</w:t>
      </w:r>
      <w:r>
        <w:rPr>
          <w:lang w:val="sr-Cyrl-CS"/>
        </w:rPr>
        <w:t xml:space="preserve">     „         </w:t>
      </w:r>
      <w:r w:rsidR="00F20885">
        <w:t xml:space="preserve">   </w:t>
      </w:r>
      <w:r w:rsidR="003A0BA0">
        <w:rPr>
          <w:lang w:val="sr-Cyrl-CS"/>
        </w:rPr>
        <w:t xml:space="preserve"> (</w:t>
      </w:r>
      <w:r w:rsidR="00087CD6">
        <w:rPr>
          <w:lang w:val="sr-Cyrl-CS"/>
        </w:rPr>
        <w:t xml:space="preserve">  </w:t>
      </w:r>
      <w:r w:rsidR="00087CD6">
        <w:t>18.805.068</w:t>
      </w:r>
      <w:r w:rsidR="00654D25">
        <w:rPr>
          <w:lang w:val="sr-Cyrl-CS"/>
        </w:rPr>
        <w:t xml:space="preserve"> динара </w:t>
      </w:r>
      <w:r w:rsidR="00A96681">
        <w:rPr>
          <w:lang w:val="sr-Cyrl-CS"/>
        </w:rPr>
        <w:t>–</w:t>
      </w:r>
      <w:r w:rsidR="00654D25">
        <w:rPr>
          <w:lang w:val="sr-Cyrl-CS"/>
        </w:rPr>
        <w:t xml:space="preserve"> 20</w:t>
      </w:r>
      <w:r w:rsidR="00EB3467">
        <w:rPr>
          <w:lang w:val="sr-Cyrl-CS"/>
        </w:rPr>
        <w:t>2</w:t>
      </w:r>
      <w:r w:rsidR="00087CD6">
        <w:t>3</w:t>
      </w:r>
      <w:r w:rsidR="00A96681">
        <w:t xml:space="preserve"> </w:t>
      </w:r>
      <w:r>
        <w:rPr>
          <w:lang w:val="sr-Cyrl-CS"/>
        </w:rPr>
        <w:t>)</w:t>
      </w:r>
    </w:p>
    <w:p w:rsidR="00E97DB4" w:rsidRDefault="00E97DB4" w:rsidP="00E97DB4">
      <w:pPr>
        <w:jc w:val="both"/>
        <w:rPr>
          <w:lang w:val="sr-Cyrl-CS"/>
        </w:rPr>
      </w:pPr>
      <w:r w:rsidRPr="00BE548C">
        <w:rPr>
          <w:lang w:val="sr-Cyrl-CS"/>
        </w:rPr>
        <w:t>- извор финан</w:t>
      </w:r>
      <w:r w:rsidR="007A28C7">
        <w:rPr>
          <w:lang w:val="sr-Cyrl-CS"/>
        </w:rPr>
        <w:t xml:space="preserve">сирања </w:t>
      </w:r>
      <w:r w:rsidR="00201326">
        <w:rPr>
          <w:lang w:val="sr-Cyrl-CS"/>
        </w:rPr>
        <w:t xml:space="preserve">10 -                </w:t>
      </w:r>
      <w:r w:rsidR="00586442">
        <w:rPr>
          <w:lang w:val="sr-Cyrl-CS"/>
        </w:rPr>
        <w:t xml:space="preserve"> </w:t>
      </w:r>
      <w:r w:rsidR="00654D25">
        <w:rPr>
          <w:lang w:val="sr-Cyrl-CS"/>
        </w:rPr>
        <w:t xml:space="preserve"> </w:t>
      </w:r>
      <w:r w:rsidR="00681DDF">
        <w:rPr>
          <w:lang w:val="sr-Cyrl-CS"/>
        </w:rPr>
        <w:t xml:space="preserve">   </w:t>
      </w:r>
      <w:r w:rsidR="00305F10">
        <w:rPr>
          <w:lang w:val="sr-Cyrl-CS"/>
        </w:rPr>
        <w:t xml:space="preserve">                </w:t>
      </w:r>
      <w:r w:rsidR="00305F10">
        <w:t xml:space="preserve">0 </w:t>
      </w:r>
      <w:r w:rsidR="00F20885">
        <w:rPr>
          <w:lang w:val="sr-Cyrl-CS"/>
        </w:rPr>
        <w:t xml:space="preserve">динара                 </w:t>
      </w:r>
      <w:r w:rsidR="00FC5471">
        <w:rPr>
          <w:lang w:val="sr-Cyrl-CS"/>
        </w:rPr>
        <w:t xml:space="preserve"> </w:t>
      </w:r>
      <w:r w:rsidR="00AD1B77">
        <w:rPr>
          <w:lang w:val="sr-Cyrl-CS"/>
        </w:rPr>
        <w:t>(</w:t>
      </w:r>
      <w:r w:rsidR="00FC5471">
        <w:rPr>
          <w:lang w:val="sr-Cyrl-CS"/>
        </w:rPr>
        <w:t xml:space="preserve"> </w:t>
      </w:r>
      <w:r w:rsidR="00586442">
        <w:rPr>
          <w:lang w:val="sr-Cyrl-CS"/>
        </w:rPr>
        <w:t xml:space="preserve"> </w:t>
      </w:r>
      <w:r w:rsidR="00584972">
        <w:t xml:space="preserve">                </w:t>
      </w:r>
      <w:r w:rsidR="00586442">
        <w:rPr>
          <w:lang w:val="sr-Cyrl-CS"/>
        </w:rPr>
        <w:t xml:space="preserve"> </w:t>
      </w:r>
      <w:r w:rsidR="00426DAF">
        <w:t>0</w:t>
      </w:r>
      <w:r w:rsidR="00654D25">
        <w:rPr>
          <w:lang w:val="sr-Cyrl-CS"/>
        </w:rPr>
        <w:t xml:space="preserve"> динара - 20</w:t>
      </w:r>
      <w:r w:rsidR="00EB3467">
        <w:rPr>
          <w:lang w:val="sr-Cyrl-CS"/>
        </w:rPr>
        <w:t>2</w:t>
      </w:r>
      <w:r w:rsidR="00087CD6">
        <w:t>3</w:t>
      </w:r>
      <w:r w:rsidR="00FC5471">
        <w:rPr>
          <w:lang w:val="sr-Cyrl-CS"/>
        </w:rPr>
        <w:t xml:space="preserve"> )</w:t>
      </w:r>
    </w:p>
    <w:p w:rsidR="00654D25" w:rsidRPr="00BE548C" w:rsidRDefault="00654D25" w:rsidP="00654D25">
      <w:pPr>
        <w:jc w:val="both"/>
        <w:rPr>
          <w:lang w:val="sr-Cyrl-CS"/>
        </w:rPr>
      </w:pPr>
      <w:r>
        <w:rPr>
          <w:lang w:val="sr-Cyrl-CS"/>
        </w:rPr>
        <w:t>- извор фина</w:t>
      </w:r>
      <w:r w:rsidR="00201326">
        <w:rPr>
          <w:lang w:val="sr-Cyrl-CS"/>
        </w:rPr>
        <w:t xml:space="preserve">нсирања 13 -                  </w:t>
      </w:r>
      <w:r w:rsidR="00681DDF">
        <w:rPr>
          <w:lang w:val="sr-Cyrl-CS"/>
        </w:rPr>
        <w:t xml:space="preserve">  </w:t>
      </w:r>
      <w:r w:rsidR="001B382B">
        <w:t xml:space="preserve"> </w:t>
      </w:r>
      <w:r w:rsidR="00A96681">
        <w:t xml:space="preserve"> </w:t>
      </w:r>
      <w:r w:rsidR="00F20885">
        <w:t>6.247.110</w:t>
      </w:r>
      <w:r w:rsidR="002A7A1D">
        <w:rPr>
          <w:lang w:val="sr-Cyrl-CS"/>
        </w:rPr>
        <w:t xml:space="preserve"> динара     „         </w:t>
      </w:r>
      <w:r w:rsidR="00EB3467">
        <w:rPr>
          <w:lang w:val="sr-Cyrl-CS"/>
        </w:rPr>
        <w:t xml:space="preserve"> </w:t>
      </w:r>
      <w:r w:rsidR="00305F10">
        <w:rPr>
          <w:lang w:val="sr-Cyrl-CS"/>
        </w:rPr>
        <w:t xml:space="preserve"> </w:t>
      </w:r>
      <w:r w:rsidR="00681DDF">
        <w:rPr>
          <w:lang w:val="sr-Cyrl-CS"/>
        </w:rPr>
        <w:t xml:space="preserve"> </w:t>
      </w:r>
      <w:r w:rsidR="00584972">
        <w:rPr>
          <w:lang w:val="sr-Cyrl-CS"/>
        </w:rPr>
        <w:t xml:space="preserve">(  </w:t>
      </w:r>
      <w:r w:rsidR="009606A6">
        <w:rPr>
          <w:lang w:val="sr-Cyrl-CS"/>
        </w:rPr>
        <w:t xml:space="preserve"> </w:t>
      </w:r>
      <w:r w:rsidR="00087CD6">
        <w:t xml:space="preserve">                0</w:t>
      </w:r>
      <w:r>
        <w:rPr>
          <w:lang w:val="sr-Cyrl-CS"/>
        </w:rPr>
        <w:t xml:space="preserve"> динара - 20</w:t>
      </w:r>
      <w:r w:rsidR="00EB3467">
        <w:rPr>
          <w:lang w:val="sr-Cyrl-CS"/>
        </w:rPr>
        <w:t>2</w:t>
      </w:r>
      <w:r w:rsidR="00087CD6">
        <w:t>3</w:t>
      </w:r>
      <w:r>
        <w:rPr>
          <w:lang w:val="sr-Cyrl-CS"/>
        </w:rPr>
        <w:t xml:space="preserve"> )</w:t>
      </w:r>
    </w:p>
    <w:p w:rsidR="00654D25" w:rsidRPr="00A96681" w:rsidRDefault="00A96681" w:rsidP="00E97DB4">
      <w:pPr>
        <w:jc w:val="both"/>
      </w:pPr>
      <w:r>
        <w:rPr>
          <w:lang w:val="sr-Cyrl-CS"/>
        </w:rPr>
        <w:t xml:space="preserve">- извор финансирања </w:t>
      </w:r>
      <w:r>
        <w:t>17</w:t>
      </w:r>
      <w:r>
        <w:rPr>
          <w:lang w:val="sr-Cyrl-CS"/>
        </w:rPr>
        <w:t xml:space="preserve"> -                    </w:t>
      </w:r>
      <w:r w:rsidR="00F20885">
        <w:t xml:space="preserve"> </w:t>
      </w:r>
      <w:r>
        <w:t xml:space="preserve"> </w:t>
      </w:r>
      <w:r w:rsidR="00F20885">
        <w:t>2.498.541</w:t>
      </w:r>
      <w:r>
        <w:t xml:space="preserve"> </w:t>
      </w:r>
      <w:r>
        <w:rPr>
          <w:lang w:val="sr-Cyrl-CS"/>
        </w:rPr>
        <w:t>динара</w:t>
      </w:r>
      <w:r w:rsidR="002A7A1D">
        <w:t xml:space="preserve">                   </w:t>
      </w:r>
      <w:r>
        <w:rPr>
          <w:lang w:val="sr-Cyrl-CS"/>
        </w:rPr>
        <w:t xml:space="preserve">(  </w:t>
      </w:r>
      <w:r>
        <w:t xml:space="preserve"> </w:t>
      </w:r>
      <w:r w:rsidR="00087CD6">
        <w:t xml:space="preserve">20.220.519 </w:t>
      </w:r>
      <w:r>
        <w:rPr>
          <w:lang w:val="sr-Cyrl-CS"/>
        </w:rPr>
        <w:t>динара - 202</w:t>
      </w:r>
      <w:r w:rsidR="00087CD6">
        <w:t>3</w:t>
      </w:r>
      <w:r>
        <w:rPr>
          <w:lang w:val="sr-Cyrl-CS"/>
        </w:rPr>
        <w:t xml:space="preserve"> )</w:t>
      </w:r>
    </w:p>
    <w:p w:rsidR="00B977A0" w:rsidRPr="00077540" w:rsidRDefault="00AE5929" w:rsidP="000C3A93">
      <w:pPr>
        <w:jc w:val="both"/>
        <w:rPr>
          <w:b/>
          <w:lang w:val="sr-Cyrl-CS"/>
        </w:rPr>
      </w:pPr>
      <w:r w:rsidRPr="009C13AE">
        <w:rPr>
          <w:b/>
          <w:lang w:val="sr-Cyrl-CS"/>
        </w:rPr>
        <w:t>Табела: 1</w:t>
      </w:r>
      <w:r w:rsidR="00C226E9">
        <w:rPr>
          <w:b/>
          <w:lang w:val="sr-Cyrl-CS"/>
        </w:rPr>
        <w:t xml:space="preserve"> </w:t>
      </w:r>
    </w:p>
    <w:tbl>
      <w:tblPr>
        <w:tblW w:w="11229"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4"/>
        <w:gridCol w:w="3485"/>
        <w:gridCol w:w="1865"/>
        <w:gridCol w:w="1710"/>
        <w:gridCol w:w="1482"/>
        <w:gridCol w:w="1653"/>
      </w:tblGrid>
      <w:tr w:rsidR="00260B16" w:rsidRPr="00AE29BC" w:rsidTr="00AE29BC">
        <w:trPr>
          <w:trHeight w:val="1394"/>
        </w:trPr>
        <w:tc>
          <w:tcPr>
            <w:tcW w:w="1034" w:type="dxa"/>
            <w:tcBorders>
              <w:top w:val="thinThickSmallGap" w:sz="24" w:space="0" w:color="auto"/>
              <w:left w:val="thinThickSmallGap" w:sz="24" w:space="0" w:color="auto"/>
              <w:bottom w:val="thinThickSmallGap" w:sz="24" w:space="0" w:color="auto"/>
            </w:tcBorders>
          </w:tcPr>
          <w:p w:rsidR="007E3D60" w:rsidRPr="00AE29BC" w:rsidRDefault="007E3D60" w:rsidP="00AE29BC">
            <w:pPr>
              <w:jc w:val="center"/>
              <w:rPr>
                <w:b/>
                <w:lang w:val="sr-Cyrl-CS"/>
              </w:rPr>
            </w:pPr>
          </w:p>
          <w:p w:rsidR="007E3D60" w:rsidRPr="00AE29BC" w:rsidRDefault="007E3D60" w:rsidP="00AE29BC">
            <w:pPr>
              <w:jc w:val="center"/>
              <w:rPr>
                <w:b/>
                <w:lang w:val="sr-Cyrl-CS"/>
              </w:rPr>
            </w:pPr>
          </w:p>
          <w:p w:rsidR="00260B16" w:rsidRPr="00AE29BC" w:rsidRDefault="00260B16" w:rsidP="00AE29BC">
            <w:pPr>
              <w:jc w:val="center"/>
              <w:rPr>
                <w:b/>
                <w:lang w:val="sr-Cyrl-CS"/>
              </w:rPr>
            </w:pPr>
            <w:r w:rsidRPr="00AE29BC">
              <w:rPr>
                <w:b/>
                <w:lang w:val="sr-Cyrl-CS"/>
              </w:rPr>
              <w:t>Екон.</w:t>
            </w:r>
          </w:p>
          <w:p w:rsidR="008B5DF0" w:rsidRPr="00AE29BC" w:rsidRDefault="00260B16" w:rsidP="00AE29BC">
            <w:pPr>
              <w:jc w:val="center"/>
              <w:rPr>
                <w:b/>
                <w:lang w:val="sr-Cyrl-CS"/>
              </w:rPr>
            </w:pPr>
            <w:r w:rsidRPr="00AE29BC">
              <w:rPr>
                <w:b/>
                <w:lang w:val="sr-Cyrl-CS"/>
              </w:rPr>
              <w:t>клас.</w:t>
            </w:r>
          </w:p>
        </w:tc>
        <w:tc>
          <w:tcPr>
            <w:tcW w:w="3485" w:type="dxa"/>
            <w:tcBorders>
              <w:top w:val="thinThickSmallGap" w:sz="24" w:space="0" w:color="auto"/>
              <w:bottom w:val="thinThickSmallGap" w:sz="24" w:space="0" w:color="auto"/>
            </w:tcBorders>
          </w:tcPr>
          <w:p w:rsidR="008B5DF0" w:rsidRPr="00AE29BC" w:rsidRDefault="008B5DF0" w:rsidP="00AE29BC">
            <w:pPr>
              <w:jc w:val="center"/>
              <w:rPr>
                <w:b/>
                <w:lang w:val="sr-Cyrl-CS"/>
              </w:rPr>
            </w:pPr>
          </w:p>
          <w:p w:rsidR="007E3D60" w:rsidRPr="00AE29BC" w:rsidRDefault="007E3D60" w:rsidP="00AE29BC">
            <w:pPr>
              <w:jc w:val="center"/>
              <w:rPr>
                <w:b/>
                <w:lang w:val="sr-Cyrl-CS"/>
              </w:rPr>
            </w:pPr>
          </w:p>
          <w:p w:rsidR="008B5DF0" w:rsidRPr="00AE29BC" w:rsidRDefault="008B5DF0" w:rsidP="00733B38">
            <w:pPr>
              <w:jc w:val="center"/>
              <w:rPr>
                <w:b/>
                <w:lang w:val="sr-Cyrl-CS"/>
              </w:rPr>
            </w:pPr>
            <w:r w:rsidRPr="00AE29BC">
              <w:rPr>
                <w:b/>
                <w:lang w:val="sr-Cyrl-CS"/>
              </w:rPr>
              <w:t>Врста прихода</w:t>
            </w:r>
            <w:r w:rsidR="001368DE">
              <w:rPr>
                <w:b/>
                <w:lang w:val="sr-Cyrl-CS"/>
              </w:rPr>
              <w:t xml:space="preserve"> </w:t>
            </w:r>
          </w:p>
        </w:tc>
        <w:tc>
          <w:tcPr>
            <w:tcW w:w="1865" w:type="dxa"/>
            <w:tcBorders>
              <w:top w:val="thinThickSmallGap" w:sz="24" w:space="0" w:color="auto"/>
              <w:bottom w:val="thinThickSmallGap" w:sz="24" w:space="0" w:color="auto"/>
            </w:tcBorders>
          </w:tcPr>
          <w:p w:rsidR="008B5DF0" w:rsidRPr="00AE29BC" w:rsidRDefault="008B5DF0" w:rsidP="00AE29BC">
            <w:pPr>
              <w:jc w:val="center"/>
              <w:rPr>
                <w:b/>
                <w:lang w:val="sr-Cyrl-CS"/>
              </w:rPr>
            </w:pPr>
            <w:r w:rsidRPr="00AE29BC">
              <w:rPr>
                <w:b/>
                <w:lang w:val="sr-Cyrl-CS"/>
              </w:rPr>
              <w:t>Остварено у</w:t>
            </w:r>
          </w:p>
          <w:p w:rsidR="008B5DF0" w:rsidRPr="00651970" w:rsidRDefault="008B5DF0" w:rsidP="00AE29BC">
            <w:pPr>
              <w:jc w:val="center"/>
              <w:rPr>
                <w:b/>
              </w:rPr>
            </w:pPr>
            <w:r w:rsidRPr="00AE29BC">
              <w:rPr>
                <w:b/>
                <w:lang w:val="sr-Cyrl-CS"/>
              </w:rPr>
              <w:t>периоду јануар-</w:t>
            </w:r>
            <w:proofErr w:type="spellStart"/>
            <w:r w:rsidR="00651970">
              <w:rPr>
                <w:b/>
              </w:rPr>
              <w:t>јун</w:t>
            </w:r>
            <w:proofErr w:type="spellEnd"/>
          </w:p>
          <w:p w:rsidR="008B5DF0" w:rsidRPr="00AE29BC" w:rsidRDefault="008B5DF0" w:rsidP="007B33CF">
            <w:pPr>
              <w:jc w:val="center"/>
              <w:rPr>
                <w:b/>
                <w:lang w:val="sr-Cyrl-CS"/>
              </w:rPr>
            </w:pPr>
            <w:r w:rsidRPr="00AE29BC">
              <w:rPr>
                <w:b/>
                <w:lang w:val="sr-Cyrl-CS"/>
              </w:rPr>
              <w:t>20</w:t>
            </w:r>
            <w:r w:rsidR="003410A1">
              <w:rPr>
                <w:b/>
                <w:lang w:val="sr-Cyrl-CS"/>
              </w:rPr>
              <w:t>2</w:t>
            </w:r>
            <w:r w:rsidR="007B33CF">
              <w:rPr>
                <w:b/>
              </w:rPr>
              <w:t>3</w:t>
            </w:r>
            <w:r w:rsidRPr="00AE29BC">
              <w:rPr>
                <w:b/>
                <w:lang w:val="sr-Cyrl-CS"/>
              </w:rPr>
              <w:t>.</w:t>
            </w:r>
          </w:p>
        </w:tc>
        <w:tc>
          <w:tcPr>
            <w:tcW w:w="1710" w:type="dxa"/>
            <w:tcBorders>
              <w:top w:val="thinThickSmallGap" w:sz="24" w:space="0" w:color="auto"/>
              <w:bottom w:val="thinThickSmallGap" w:sz="24" w:space="0" w:color="auto"/>
            </w:tcBorders>
          </w:tcPr>
          <w:p w:rsidR="00B65AC6" w:rsidRDefault="008B5DF0" w:rsidP="00B65AC6">
            <w:pPr>
              <w:jc w:val="center"/>
              <w:rPr>
                <w:b/>
                <w:lang w:val="sr-Cyrl-CS"/>
              </w:rPr>
            </w:pPr>
            <w:r w:rsidRPr="00AE29BC">
              <w:rPr>
                <w:b/>
                <w:lang w:val="sr-Cyrl-CS"/>
              </w:rPr>
              <w:t xml:space="preserve">Планирано </w:t>
            </w:r>
            <w:r w:rsidR="00B65AC6">
              <w:rPr>
                <w:b/>
                <w:lang w:val="sr-Cyrl-CS"/>
              </w:rPr>
              <w:t>за период јануар-</w:t>
            </w:r>
            <w:r w:rsidR="00651970">
              <w:rPr>
                <w:b/>
                <w:lang w:val="sr-Cyrl-CS"/>
              </w:rPr>
              <w:t>јун</w:t>
            </w:r>
          </w:p>
          <w:p w:rsidR="008B5DF0" w:rsidRPr="00896882" w:rsidRDefault="00575AC8" w:rsidP="007B33CF">
            <w:pPr>
              <w:jc w:val="center"/>
              <w:rPr>
                <w:b/>
              </w:rPr>
            </w:pPr>
            <w:r>
              <w:rPr>
                <w:b/>
                <w:lang w:val="sr-Cyrl-CS"/>
              </w:rPr>
              <w:t>20</w:t>
            </w:r>
            <w:r w:rsidR="00891D47">
              <w:rPr>
                <w:b/>
              </w:rPr>
              <w:t>2</w:t>
            </w:r>
            <w:r w:rsidR="007B33CF">
              <w:rPr>
                <w:b/>
              </w:rPr>
              <w:t>4</w:t>
            </w:r>
            <w:r>
              <w:rPr>
                <w:b/>
                <w:lang w:val="sr-Cyrl-CS"/>
              </w:rPr>
              <w:t>.</w:t>
            </w:r>
          </w:p>
        </w:tc>
        <w:tc>
          <w:tcPr>
            <w:tcW w:w="1482" w:type="dxa"/>
            <w:tcBorders>
              <w:top w:val="thinThickSmallGap" w:sz="24" w:space="0" w:color="auto"/>
              <w:bottom w:val="thinThickSmallGap" w:sz="24" w:space="0" w:color="auto"/>
            </w:tcBorders>
          </w:tcPr>
          <w:p w:rsidR="00472B1E" w:rsidRPr="00AE29BC" w:rsidRDefault="008B5DF0" w:rsidP="00AE29BC">
            <w:pPr>
              <w:jc w:val="center"/>
              <w:rPr>
                <w:b/>
                <w:lang w:val="sr-Cyrl-CS"/>
              </w:rPr>
            </w:pPr>
            <w:r w:rsidRPr="00AE29BC">
              <w:rPr>
                <w:b/>
                <w:lang w:val="sr-Cyrl-CS"/>
              </w:rPr>
              <w:t>Остварено</w:t>
            </w:r>
          </w:p>
          <w:p w:rsidR="008B5DF0" w:rsidRPr="00AE29BC" w:rsidRDefault="008B5DF0" w:rsidP="00AE29BC">
            <w:pPr>
              <w:jc w:val="center"/>
              <w:rPr>
                <w:b/>
                <w:lang w:val="sr-Cyrl-CS"/>
              </w:rPr>
            </w:pPr>
            <w:r w:rsidRPr="00AE29BC">
              <w:rPr>
                <w:b/>
                <w:lang w:val="sr-Cyrl-CS"/>
              </w:rPr>
              <w:t xml:space="preserve"> у</w:t>
            </w:r>
          </w:p>
          <w:p w:rsidR="008B5DF0" w:rsidRPr="00AE29BC" w:rsidRDefault="008B5DF0" w:rsidP="007B33CF">
            <w:pPr>
              <w:jc w:val="center"/>
              <w:rPr>
                <w:b/>
                <w:lang w:val="sr-Cyrl-CS"/>
              </w:rPr>
            </w:pPr>
            <w:r w:rsidRPr="00AE29BC">
              <w:rPr>
                <w:b/>
                <w:lang w:val="sr-Cyrl-CS"/>
              </w:rPr>
              <w:t>периоду јануар-</w:t>
            </w:r>
            <w:proofErr w:type="spellStart"/>
            <w:r w:rsidR="00891D47">
              <w:rPr>
                <w:b/>
              </w:rPr>
              <w:t>јун</w:t>
            </w:r>
            <w:proofErr w:type="spellEnd"/>
            <w:r w:rsidR="00891D47">
              <w:rPr>
                <w:b/>
              </w:rPr>
              <w:t xml:space="preserve"> 202</w:t>
            </w:r>
            <w:r w:rsidR="007B33CF">
              <w:rPr>
                <w:b/>
              </w:rPr>
              <w:t>4</w:t>
            </w:r>
            <w:r w:rsidRPr="00AE29BC">
              <w:rPr>
                <w:b/>
                <w:lang w:val="sr-Cyrl-CS"/>
              </w:rPr>
              <w:t>.</w:t>
            </w:r>
          </w:p>
        </w:tc>
        <w:tc>
          <w:tcPr>
            <w:tcW w:w="1653" w:type="dxa"/>
            <w:tcBorders>
              <w:top w:val="thinThickSmallGap" w:sz="24" w:space="0" w:color="auto"/>
              <w:bottom w:val="thinThickSmallGap" w:sz="24" w:space="0" w:color="auto"/>
              <w:right w:val="thinThickSmallGap" w:sz="24" w:space="0" w:color="auto"/>
            </w:tcBorders>
          </w:tcPr>
          <w:p w:rsidR="008B5DF0" w:rsidRPr="00AE29BC" w:rsidRDefault="008B5DF0" w:rsidP="00AE29BC">
            <w:pPr>
              <w:ind w:right="-336"/>
              <w:jc w:val="center"/>
              <w:rPr>
                <w:b/>
                <w:lang w:val="sr-Cyrl-CS"/>
              </w:rPr>
            </w:pPr>
          </w:p>
          <w:p w:rsidR="007E3D60" w:rsidRPr="00AE29BC" w:rsidRDefault="007E3D60" w:rsidP="00AE29BC">
            <w:pPr>
              <w:ind w:right="-336"/>
              <w:jc w:val="center"/>
              <w:rPr>
                <w:b/>
                <w:lang w:val="sr-Cyrl-CS"/>
              </w:rPr>
            </w:pPr>
          </w:p>
          <w:p w:rsidR="008B5DF0" w:rsidRPr="00AE29BC" w:rsidRDefault="00B717FC" w:rsidP="00AE29BC">
            <w:pPr>
              <w:ind w:right="-336"/>
              <w:rPr>
                <w:b/>
                <w:lang w:val="sr-Cyrl-CS"/>
              </w:rPr>
            </w:pPr>
            <w:r w:rsidRPr="00AE29BC">
              <w:rPr>
                <w:b/>
                <w:lang w:val="sr-Cyrl-CS"/>
              </w:rPr>
              <w:t xml:space="preserve">       </w:t>
            </w:r>
            <w:r w:rsidR="008B5DF0" w:rsidRPr="00AE29BC">
              <w:rPr>
                <w:b/>
                <w:lang w:val="sr-Cyrl-CS"/>
              </w:rPr>
              <w:t>индекс</w:t>
            </w:r>
          </w:p>
        </w:tc>
      </w:tr>
      <w:tr w:rsidR="00260B16" w:rsidRPr="00AE29BC" w:rsidTr="00AE29BC">
        <w:trPr>
          <w:trHeight w:val="380"/>
        </w:trPr>
        <w:tc>
          <w:tcPr>
            <w:tcW w:w="1034" w:type="dxa"/>
            <w:tcBorders>
              <w:top w:val="thinThickSmallGap" w:sz="24" w:space="0" w:color="auto"/>
              <w:left w:val="thinThickSmallGap" w:sz="24" w:space="0" w:color="auto"/>
              <w:bottom w:val="thinThickSmallGap" w:sz="24" w:space="0" w:color="auto"/>
            </w:tcBorders>
          </w:tcPr>
          <w:p w:rsidR="008B5DF0" w:rsidRPr="00AE29BC" w:rsidRDefault="008B5DF0" w:rsidP="00AE29BC">
            <w:pPr>
              <w:jc w:val="center"/>
              <w:rPr>
                <w:highlight w:val="black"/>
                <w:lang w:val="sr-Cyrl-CS"/>
              </w:rPr>
            </w:pPr>
            <w:r w:rsidRPr="00AE29BC">
              <w:rPr>
                <w:highlight w:val="black"/>
                <w:lang w:val="sr-Cyrl-CS"/>
              </w:rPr>
              <w:t>1</w:t>
            </w:r>
          </w:p>
        </w:tc>
        <w:tc>
          <w:tcPr>
            <w:tcW w:w="3485" w:type="dxa"/>
            <w:tcBorders>
              <w:top w:val="thinThickSmallGap" w:sz="24" w:space="0" w:color="auto"/>
              <w:bottom w:val="thinThickSmallGap" w:sz="24" w:space="0" w:color="auto"/>
            </w:tcBorders>
          </w:tcPr>
          <w:p w:rsidR="008B5DF0" w:rsidRPr="00AE29BC" w:rsidRDefault="008B5DF0" w:rsidP="00AE29BC">
            <w:pPr>
              <w:jc w:val="center"/>
              <w:rPr>
                <w:lang w:val="sr-Cyrl-CS"/>
              </w:rPr>
            </w:pPr>
            <w:r w:rsidRPr="00AE29BC">
              <w:rPr>
                <w:lang w:val="sr-Cyrl-CS"/>
              </w:rPr>
              <w:t>2</w:t>
            </w:r>
          </w:p>
        </w:tc>
        <w:tc>
          <w:tcPr>
            <w:tcW w:w="1865" w:type="dxa"/>
            <w:tcBorders>
              <w:top w:val="thinThickSmallGap" w:sz="24" w:space="0" w:color="auto"/>
              <w:bottom w:val="thinThickSmallGap" w:sz="24" w:space="0" w:color="auto"/>
            </w:tcBorders>
          </w:tcPr>
          <w:p w:rsidR="008B5DF0" w:rsidRPr="00AE29BC" w:rsidRDefault="008B5DF0" w:rsidP="00AE29BC">
            <w:pPr>
              <w:jc w:val="center"/>
              <w:rPr>
                <w:lang w:val="sr-Cyrl-CS"/>
              </w:rPr>
            </w:pPr>
            <w:r w:rsidRPr="00AE29BC">
              <w:rPr>
                <w:lang w:val="sr-Cyrl-CS"/>
              </w:rPr>
              <w:t>3</w:t>
            </w:r>
          </w:p>
        </w:tc>
        <w:tc>
          <w:tcPr>
            <w:tcW w:w="1710" w:type="dxa"/>
            <w:tcBorders>
              <w:top w:val="thinThickSmallGap" w:sz="24" w:space="0" w:color="auto"/>
              <w:bottom w:val="thinThickSmallGap" w:sz="24" w:space="0" w:color="auto"/>
            </w:tcBorders>
          </w:tcPr>
          <w:p w:rsidR="008B5DF0" w:rsidRPr="00AE29BC" w:rsidRDefault="008B5DF0" w:rsidP="00AE29BC">
            <w:pPr>
              <w:jc w:val="center"/>
              <w:rPr>
                <w:lang w:val="sr-Cyrl-CS"/>
              </w:rPr>
            </w:pPr>
            <w:r w:rsidRPr="00AE29BC">
              <w:rPr>
                <w:lang w:val="sr-Cyrl-CS"/>
              </w:rPr>
              <w:t>4</w:t>
            </w:r>
          </w:p>
        </w:tc>
        <w:tc>
          <w:tcPr>
            <w:tcW w:w="1482" w:type="dxa"/>
            <w:tcBorders>
              <w:top w:val="thinThickSmallGap" w:sz="24" w:space="0" w:color="auto"/>
              <w:bottom w:val="thinThickSmallGap" w:sz="24" w:space="0" w:color="auto"/>
            </w:tcBorders>
          </w:tcPr>
          <w:p w:rsidR="008B5DF0" w:rsidRPr="00AE29BC" w:rsidRDefault="008B5DF0" w:rsidP="00AE29BC">
            <w:pPr>
              <w:jc w:val="center"/>
              <w:rPr>
                <w:lang w:val="sr-Cyrl-CS"/>
              </w:rPr>
            </w:pPr>
            <w:r w:rsidRPr="00AE29BC">
              <w:rPr>
                <w:lang w:val="sr-Cyrl-CS"/>
              </w:rPr>
              <w:t>5</w:t>
            </w:r>
          </w:p>
        </w:tc>
        <w:tc>
          <w:tcPr>
            <w:tcW w:w="1653" w:type="dxa"/>
            <w:tcBorders>
              <w:top w:val="thinThickSmallGap" w:sz="24" w:space="0" w:color="auto"/>
              <w:bottom w:val="thinThickSmallGap" w:sz="24" w:space="0" w:color="auto"/>
              <w:right w:val="thinThickSmallGap" w:sz="24" w:space="0" w:color="auto"/>
            </w:tcBorders>
          </w:tcPr>
          <w:p w:rsidR="008B5DF0" w:rsidRPr="00AE29BC" w:rsidRDefault="008B5DF0" w:rsidP="00AE29BC">
            <w:pPr>
              <w:jc w:val="center"/>
              <w:rPr>
                <w:lang w:val="sr-Cyrl-CS"/>
              </w:rPr>
            </w:pPr>
            <w:r w:rsidRPr="00AE29BC">
              <w:rPr>
                <w:lang w:val="sr-Cyrl-CS"/>
              </w:rPr>
              <w:t>6</w:t>
            </w:r>
          </w:p>
          <w:p w:rsidR="008B5DF0" w:rsidRPr="00AE29BC" w:rsidRDefault="00833CE7" w:rsidP="00AE29BC">
            <w:pPr>
              <w:ind w:right="136"/>
              <w:jc w:val="both"/>
              <w:rPr>
                <w:lang w:val="sr-Cyrl-CS"/>
              </w:rPr>
            </w:pPr>
            <w:r w:rsidRPr="00AE29BC">
              <w:rPr>
                <w:lang w:val="sr-Cyrl-CS"/>
              </w:rPr>
              <w:t xml:space="preserve"> </w:t>
            </w:r>
            <w:r w:rsidR="00260B16" w:rsidRPr="00AE29BC">
              <w:rPr>
                <w:lang w:val="sr-Cyrl-CS"/>
              </w:rPr>
              <w:t>5</w:t>
            </w:r>
            <w:r w:rsidR="008B5DF0" w:rsidRPr="00AE29BC">
              <w:rPr>
                <w:lang w:val="sr-Cyrl-CS"/>
              </w:rPr>
              <w:t xml:space="preserve">/3 </w:t>
            </w:r>
            <w:r w:rsidR="00874606" w:rsidRPr="00AE29BC">
              <w:rPr>
                <w:lang w:val="sr-Cyrl-CS"/>
              </w:rPr>
              <w:t xml:space="preserve">      </w:t>
            </w:r>
            <w:r w:rsidR="007B2D8D">
              <w:t xml:space="preserve">  </w:t>
            </w:r>
            <w:r w:rsidR="008B5DF0" w:rsidRPr="00AE29BC">
              <w:rPr>
                <w:lang w:val="sr-Cyrl-CS"/>
              </w:rPr>
              <w:t xml:space="preserve"> </w:t>
            </w:r>
            <w:r w:rsidR="00260B16" w:rsidRPr="00AE29BC">
              <w:rPr>
                <w:lang w:val="sr-Cyrl-CS"/>
              </w:rPr>
              <w:t>5</w:t>
            </w:r>
            <w:r w:rsidR="008B5DF0" w:rsidRPr="00AE29BC">
              <w:rPr>
                <w:lang w:val="sr-Cyrl-CS"/>
              </w:rPr>
              <w:t>/</w:t>
            </w:r>
            <w:r w:rsidR="00260B16" w:rsidRPr="00AE29BC">
              <w:rPr>
                <w:lang w:val="sr-Cyrl-CS"/>
              </w:rPr>
              <w:t>4</w:t>
            </w:r>
            <w:r w:rsidR="008B5DF0" w:rsidRPr="00AE29BC">
              <w:rPr>
                <w:lang w:val="sr-Cyrl-CS"/>
              </w:rPr>
              <w:t xml:space="preserve"> </w:t>
            </w:r>
          </w:p>
        </w:tc>
      </w:tr>
      <w:tr w:rsidR="007B33CF" w:rsidRPr="00AE29BC" w:rsidTr="00AE29BC">
        <w:trPr>
          <w:trHeight w:val="279"/>
        </w:trPr>
        <w:tc>
          <w:tcPr>
            <w:tcW w:w="1034" w:type="dxa"/>
            <w:tcBorders>
              <w:top w:val="thinThickSmallGap" w:sz="24" w:space="0" w:color="auto"/>
              <w:left w:val="thinThickSmallGap" w:sz="24" w:space="0" w:color="auto"/>
            </w:tcBorders>
          </w:tcPr>
          <w:p w:rsidR="007B33CF" w:rsidRPr="00AE29BC" w:rsidRDefault="007B33CF" w:rsidP="001368DE">
            <w:pPr>
              <w:jc w:val="center"/>
              <w:rPr>
                <w:b/>
                <w:lang w:val="sr-Cyrl-CS"/>
              </w:rPr>
            </w:pPr>
            <w:r w:rsidRPr="00AE29BC">
              <w:rPr>
                <w:b/>
                <w:lang w:val="sr-Cyrl-CS"/>
              </w:rPr>
              <w:t>711000</w:t>
            </w:r>
          </w:p>
        </w:tc>
        <w:tc>
          <w:tcPr>
            <w:tcW w:w="3485" w:type="dxa"/>
            <w:tcBorders>
              <w:top w:val="thinThickSmallGap" w:sz="24" w:space="0" w:color="auto"/>
            </w:tcBorders>
          </w:tcPr>
          <w:p w:rsidR="007B33CF" w:rsidRPr="00AE29BC" w:rsidRDefault="007B33CF" w:rsidP="00AE29BC">
            <w:pPr>
              <w:jc w:val="both"/>
              <w:rPr>
                <w:lang w:val="sr-Cyrl-CS"/>
              </w:rPr>
            </w:pPr>
            <w:r w:rsidRPr="00AE29BC">
              <w:rPr>
                <w:lang w:val="sr-Cyrl-CS"/>
              </w:rPr>
              <w:t>Порези на дододак, добит и капиталне добитке</w:t>
            </w:r>
          </w:p>
        </w:tc>
        <w:tc>
          <w:tcPr>
            <w:tcW w:w="1865" w:type="dxa"/>
            <w:tcBorders>
              <w:top w:val="thinThickSmallGap" w:sz="24" w:space="0" w:color="auto"/>
            </w:tcBorders>
          </w:tcPr>
          <w:p w:rsidR="007B33CF" w:rsidRPr="00651970" w:rsidRDefault="007B33CF" w:rsidP="00925A4F">
            <w:pPr>
              <w:jc w:val="right"/>
            </w:pPr>
            <w:r>
              <w:t>82.326.524</w:t>
            </w:r>
          </w:p>
        </w:tc>
        <w:tc>
          <w:tcPr>
            <w:tcW w:w="1710" w:type="dxa"/>
            <w:tcBorders>
              <w:top w:val="thinThickSmallGap" w:sz="24" w:space="0" w:color="auto"/>
            </w:tcBorders>
          </w:tcPr>
          <w:p w:rsidR="007B33CF" w:rsidRPr="00E66BF3" w:rsidRDefault="00697F3D" w:rsidP="00697F3D">
            <w:pPr>
              <w:jc w:val="right"/>
            </w:pPr>
            <w:r>
              <w:t>117.045.922</w:t>
            </w:r>
          </w:p>
        </w:tc>
        <w:tc>
          <w:tcPr>
            <w:tcW w:w="1482" w:type="dxa"/>
            <w:tcBorders>
              <w:top w:val="thinThickSmallGap" w:sz="24" w:space="0" w:color="auto"/>
            </w:tcBorders>
          </w:tcPr>
          <w:p w:rsidR="007B33CF" w:rsidRPr="00651970" w:rsidRDefault="007B33CF" w:rsidP="00651970">
            <w:pPr>
              <w:jc w:val="right"/>
            </w:pPr>
            <w:r>
              <w:t>94.234.133</w:t>
            </w:r>
          </w:p>
        </w:tc>
        <w:tc>
          <w:tcPr>
            <w:tcW w:w="1653" w:type="dxa"/>
            <w:tcBorders>
              <w:top w:val="thinThickSmallGap" w:sz="24" w:space="0" w:color="auto"/>
              <w:right w:val="thinThickSmallGap" w:sz="24" w:space="0" w:color="auto"/>
            </w:tcBorders>
          </w:tcPr>
          <w:p w:rsidR="007B33CF" w:rsidRPr="00851722" w:rsidRDefault="00925A4F" w:rsidP="00925A4F">
            <w:pPr>
              <w:jc w:val="both"/>
              <w:rPr>
                <w:color w:val="000000" w:themeColor="text1"/>
              </w:rPr>
            </w:pPr>
            <w:r>
              <w:rPr>
                <w:color w:val="000000" w:themeColor="text1"/>
              </w:rPr>
              <w:t>1,14</w:t>
            </w:r>
            <w:r w:rsidR="007B33CF">
              <w:rPr>
                <w:color w:val="000000" w:themeColor="text1"/>
              </w:rPr>
              <w:t>-0,</w:t>
            </w:r>
            <w:r>
              <w:rPr>
                <w:color w:val="000000" w:themeColor="text1"/>
              </w:rPr>
              <w:t>80</w:t>
            </w:r>
          </w:p>
        </w:tc>
      </w:tr>
      <w:tr w:rsidR="007B33CF" w:rsidRPr="00AE29BC" w:rsidTr="00AE29BC">
        <w:trPr>
          <w:trHeight w:val="279"/>
        </w:trPr>
        <w:tc>
          <w:tcPr>
            <w:tcW w:w="1034" w:type="dxa"/>
            <w:tcBorders>
              <w:left w:val="thinThickSmallGap" w:sz="24" w:space="0" w:color="auto"/>
            </w:tcBorders>
          </w:tcPr>
          <w:p w:rsidR="007B33CF" w:rsidRPr="00AE29BC" w:rsidRDefault="007B33CF" w:rsidP="001368DE">
            <w:pPr>
              <w:jc w:val="center"/>
              <w:rPr>
                <w:b/>
                <w:lang w:val="sr-Cyrl-CS"/>
              </w:rPr>
            </w:pPr>
            <w:r w:rsidRPr="00AE29BC">
              <w:rPr>
                <w:b/>
                <w:lang w:val="sr-Cyrl-CS"/>
              </w:rPr>
              <w:t>712000.</w:t>
            </w:r>
          </w:p>
        </w:tc>
        <w:tc>
          <w:tcPr>
            <w:tcW w:w="3485" w:type="dxa"/>
          </w:tcPr>
          <w:p w:rsidR="007B33CF" w:rsidRPr="00AE29BC" w:rsidRDefault="007B33CF" w:rsidP="00AE29BC">
            <w:pPr>
              <w:jc w:val="both"/>
              <w:rPr>
                <w:lang w:val="sr-Cyrl-CS"/>
              </w:rPr>
            </w:pPr>
            <w:r w:rsidRPr="00AE29BC">
              <w:rPr>
                <w:lang w:val="sr-Cyrl-CS"/>
              </w:rPr>
              <w:t>Порези на фонд зарада</w:t>
            </w:r>
          </w:p>
        </w:tc>
        <w:tc>
          <w:tcPr>
            <w:tcW w:w="1865" w:type="dxa"/>
          </w:tcPr>
          <w:p w:rsidR="007B33CF" w:rsidRPr="00651970" w:rsidRDefault="007B33CF" w:rsidP="00925A4F">
            <w:pPr>
              <w:jc w:val="right"/>
            </w:pPr>
            <w:r>
              <w:t>0</w:t>
            </w:r>
          </w:p>
        </w:tc>
        <w:tc>
          <w:tcPr>
            <w:tcW w:w="1710" w:type="dxa"/>
          </w:tcPr>
          <w:p w:rsidR="007B33CF" w:rsidRPr="00E66BF3" w:rsidRDefault="00697F3D" w:rsidP="00AE29BC">
            <w:pPr>
              <w:jc w:val="right"/>
            </w:pPr>
            <w:r>
              <w:t>500.000</w:t>
            </w:r>
          </w:p>
        </w:tc>
        <w:tc>
          <w:tcPr>
            <w:tcW w:w="1482" w:type="dxa"/>
          </w:tcPr>
          <w:p w:rsidR="007B33CF" w:rsidRPr="00651970" w:rsidRDefault="007B33CF" w:rsidP="00651970">
            <w:pPr>
              <w:jc w:val="right"/>
            </w:pPr>
            <w:r>
              <w:t>0</w:t>
            </w:r>
          </w:p>
        </w:tc>
        <w:tc>
          <w:tcPr>
            <w:tcW w:w="1653" w:type="dxa"/>
            <w:tcBorders>
              <w:right w:val="thinThickSmallGap" w:sz="24" w:space="0" w:color="auto"/>
            </w:tcBorders>
          </w:tcPr>
          <w:p w:rsidR="007B33CF" w:rsidRPr="00B65897" w:rsidRDefault="007B33CF" w:rsidP="00B65897">
            <w:pPr>
              <w:jc w:val="both"/>
              <w:rPr>
                <w:color w:val="000000" w:themeColor="text1"/>
                <w:lang w:val="sr-Cyrl-CS"/>
              </w:rPr>
            </w:pPr>
            <w:r>
              <w:rPr>
                <w:color w:val="000000" w:themeColor="text1"/>
              </w:rPr>
              <w:t xml:space="preserve">     0</w:t>
            </w:r>
            <w:r w:rsidRPr="00B65897">
              <w:rPr>
                <w:color w:val="000000" w:themeColor="text1"/>
              </w:rPr>
              <w:t>-0</w:t>
            </w:r>
          </w:p>
        </w:tc>
      </w:tr>
      <w:tr w:rsidR="007B33CF" w:rsidRPr="00AE29BC" w:rsidTr="00AE29BC">
        <w:trPr>
          <w:trHeight w:val="279"/>
        </w:trPr>
        <w:tc>
          <w:tcPr>
            <w:tcW w:w="1034" w:type="dxa"/>
            <w:tcBorders>
              <w:left w:val="thinThickSmallGap" w:sz="24" w:space="0" w:color="auto"/>
            </w:tcBorders>
          </w:tcPr>
          <w:p w:rsidR="007B33CF" w:rsidRPr="00AE29BC" w:rsidRDefault="007B33CF" w:rsidP="001368DE">
            <w:pPr>
              <w:jc w:val="center"/>
              <w:rPr>
                <w:b/>
                <w:lang w:val="sr-Cyrl-CS"/>
              </w:rPr>
            </w:pPr>
            <w:r w:rsidRPr="00AE29BC">
              <w:rPr>
                <w:b/>
                <w:lang w:val="sr-Cyrl-CS"/>
              </w:rPr>
              <w:t>713000</w:t>
            </w:r>
          </w:p>
        </w:tc>
        <w:tc>
          <w:tcPr>
            <w:tcW w:w="3485" w:type="dxa"/>
          </w:tcPr>
          <w:p w:rsidR="007B33CF" w:rsidRPr="00AE29BC" w:rsidRDefault="007B33CF" w:rsidP="00AE29BC">
            <w:pPr>
              <w:jc w:val="both"/>
              <w:rPr>
                <w:lang w:val="sr-Cyrl-CS"/>
              </w:rPr>
            </w:pPr>
            <w:r w:rsidRPr="00AE29BC">
              <w:rPr>
                <w:lang w:val="sr-Cyrl-CS"/>
              </w:rPr>
              <w:t>Порези на имовину</w:t>
            </w:r>
          </w:p>
        </w:tc>
        <w:tc>
          <w:tcPr>
            <w:tcW w:w="1865" w:type="dxa"/>
          </w:tcPr>
          <w:p w:rsidR="007B33CF" w:rsidRPr="00651970" w:rsidRDefault="007B33CF" w:rsidP="00925A4F">
            <w:pPr>
              <w:jc w:val="right"/>
            </w:pPr>
            <w:r>
              <w:t>29.500.622</w:t>
            </w:r>
          </w:p>
        </w:tc>
        <w:tc>
          <w:tcPr>
            <w:tcW w:w="1710" w:type="dxa"/>
          </w:tcPr>
          <w:p w:rsidR="007B33CF" w:rsidRPr="00E66BF3" w:rsidRDefault="00697F3D" w:rsidP="00F16D8A">
            <w:pPr>
              <w:jc w:val="right"/>
            </w:pPr>
            <w:r>
              <w:t>38.750.000</w:t>
            </w:r>
          </w:p>
        </w:tc>
        <w:tc>
          <w:tcPr>
            <w:tcW w:w="1482" w:type="dxa"/>
          </w:tcPr>
          <w:p w:rsidR="007B33CF" w:rsidRPr="00651970" w:rsidRDefault="007B33CF" w:rsidP="00E66BF3">
            <w:pPr>
              <w:jc w:val="right"/>
            </w:pPr>
            <w:r>
              <w:t>30.082.384</w:t>
            </w:r>
          </w:p>
        </w:tc>
        <w:tc>
          <w:tcPr>
            <w:tcW w:w="1653" w:type="dxa"/>
            <w:tcBorders>
              <w:right w:val="thinThickSmallGap" w:sz="24" w:space="0" w:color="auto"/>
            </w:tcBorders>
          </w:tcPr>
          <w:p w:rsidR="007B33CF" w:rsidRPr="00851722" w:rsidRDefault="007B33CF" w:rsidP="00925A4F">
            <w:pPr>
              <w:jc w:val="both"/>
              <w:rPr>
                <w:color w:val="000000" w:themeColor="text1"/>
              </w:rPr>
            </w:pPr>
            <w:r>
              <w:rPr>
                <w:color w:val="000000" w:themeColor="text1"/>
              </w:rPr>
              <w:t>1,0</w:t>
            </w:r>
            <w:r w:rsidR="00925A4F">
              <w:rPr>
                <w:color w:val="000000" w:themeColor="text1"/>
              </w:rPr>
              <w:t>1</w:t>
            </w:r>
            <w:r>
              <w:rPr>
                <w:color w:val="000000" w:themeColor="text1"/>
              </w:rPr>
              <w:t>-0,</w:t>
            </w:r>
            <w:r w:rsidR="00925A4F">
              <w:rPr>
                <w:color w:val="000000" w:themeColor="text1"/>
              </w:rPr>
              <w:t>78</w:t>
            </w:r>
          </w:p>
        </w:tc>
      </w:tr>
      <w:tr w:rsidR="007B33CF" w:rsidRPr="00AE29BC" w:rsidTr="00AE29BC">
        <w:trPr>
          <w:trHeight w:val="279"/>
        </w:trPr>
        <w:tc>
          <w:tcPr>
            <w:tcW w:w="1034" w:type="dxa"/>
            <w:tcBorders>
              <w:left w:val="thinThickSmallGap" w:sz="24" w:space="0" w:color="auto"/>
            </w:tcBorders>
          </w:tcPr>
          <w:p w:rsidR="007B33CF" w:rsidRPr="00AE29BC" w:rsidRDefault="007B33CF" w:rsidP="001368DE">
            <w:pPr>
              <w:jc w:val="center"/>
              <w:rPr>
                <w:b/>
                <w:lang w:val="sr-Cyrl-CS"/>
              </w:rPr>
            </w:pPr>
            <w:r w:rsidRPr="00AE29BC">
              <w:rPr>
                <w:b/>
                <w:lang w:val="sr-Cyrl-CS"/>
              </w:rPr>
              <w:t>714000</w:t>
            </w:r>
          </w:p>
        </w:tc>
        <w:tc>
          <w:tcPr>
            <w:tcW w:w="3485" w:type="dxa"/>
          </w:tcPr>
          <w:p w:rsidR="007B33CF" w:rsidRPr="00AE29BC" w:rsidRDefault="007B33CF" w:rsidP="00AE29BC">
            <w:pPr>
              <w:jc w:val="both"/>
              <w:rPr>
                <w:lang w:val="sr-Cyrl-CS"/>
              </w:rPr>
            </w:pPr>
            <w:r w:rsidRPr="00AE29BC">
              <w:rPr>
                <w:lang w:val="sr-Cyrl-CS"/>
              </w:rPr>
              <w:t>Порези на добра и услуге</w:t>
            </w:r>
          </w:p>
        </w:tc>
        <w:tc>
          <w:tcPr>
            <w:tcW w:w="1865" w:type="dxa"/>
          </w:tcPr>
          <w:p w:rsidR="007B33CF" w:rsidRPr="00651970" w:rsidRDefault="007B33CF" w:rsidP="00925A4F">
            <w:pPr>
              <w:jc w:val="right"/>
            </w:pPr>
            <w:r>
              <w:t>5.400.260</w:t>
            </w:r>
          </w:p>
        </w:tc>
        <w:tc>
          <w:tcPr>
            <w:tcW w:w="1710" w:type="dxa"/>
          </w:tcPr>
          <w:p w:rsidR="007B33CF" w:rsidRPr="00E66BF3" w:rsidRDefault="00697F3D" w:rsidP="00EE4D5A">
            <w:pPr>
              <w:jc w:val="right"/>
            </w:pPr>
            <w:r>
              <w:t>12.000.000</w:t>
            </w:r>
          </w:p>
        </w:tc>
        <w:tc>
          <w:tcPr>
            <w:tcW w:w="1482" w:type="dxa"/>
          </w:tcPr>
          <w:p w:rsidR="007B33CF" w:rsidRPr="00651970" w:rsidRDefault="007B33CF" w:rsidP="002577F8">
            <w:pPr>
              <w:jc w:val="right"/>
            </w:pPr>
            <w:r>
              <w:t>5.893.551</w:t>
            </w:r>
          </w:p>
        </w:tc>
        <w:tc>
          <w:tcPr>
            <w:tcW w:w="1653" w:type="dxa"/>
            <w:tcBorders>
              <w:right w:val="thinThickSmallGap" w:sz="24" w:space="0" w:color="auto"/>
            </w:tcBorders>
          </w:tcPr>
          <w:p w:rsidR="007B33CF" w:rsidRPr="00851722" w:rsidRDefault="007B33CF" w:rsidP="00DF6833">
            <w:pPr>
              <w:jc w:val="both"/>
              <w:rPr>
                <w:color w:val="000000" w:themeColor="text1"/>
              </w:rPr>
            </w:pPr>
            <w:r>
              <w:rPr>
                <w:color w:val="000000" w:themeColor="text1"/>
              </w:rPr>
              <w:t>1,</w:t>
            </w:r>
            <w:r w:rsidR="00DF6833">
              <w:rPr>
                <w:color w:val="000000" w:themeColor="text1"/>
              </w:rPr>
              <w:t>09</w:t>
            </w:r>
            <w:r>
              <w:rPr>
                <w:color w:val="000000" w:themeColor="text1"/>
              </w:rPr>
              <w:t>-0,</w:t>
            </w:r>
            <w:r w:rsidR="00DF6833">
              <w:rPr>
                <w:color w:val="000000" w:themeColor="text1"/>
              </w:rPr>
              <w:t>49</w:t>
            </w:r>
          </w:p>
        </w:tc>
      </w:tr>
      <w:tr w:rsidR="007B33CF" w:rsidRPr="00AE29BC" w:rsidTr="00AE29BC">
        <w:trPr>
          <w:trHeight w:val="279"/>
        </w:trPr>
        <w:tc>
          <w:tcPr>
            <w:tcW w:w="1034" w:type="dxa"/>
            <w:tcBorders>
              <w:left w:val="thinThickSmallGap" w:sz="24" w:space="0" w:color="auto"/>
            </w:tcBorders>
          </w:tcPr>
          <w:p w:rsidR="007B33CF" w:rsidRPr="00AE29BC" w:rsidRDefault="007B33CF" w:rsidP="001368DE">
            <w:pPr>
              <w:jc w:val="center"/>
              <w:rPr>
                <w:b/>
                <w:lang w:val="sr-Cyrl-CS"/>
              </w:rPr>
            </w:pPr>
            <w:r w:rsidRPr="00AE29BC">
              <w:rPr>
                <w:b/>
                <w:lang w:val="sr-Cyrl-CS"/>
              </w:rPr>
              <w:t>716000</w:t>
            </w:r>
          </w:p>
        </w:tc>
        <w:tc>
          <w:tcPr>
            <w:tcW w:w="3485" w:type="dxa"/>
          </w:tcPr>
          <w:p w:rsidR="007B33CF" w:rsidRPr="00AE29BC" w:rsidRDefault="007B33CF" w:rsidP="00AE29BC">
            <w:pPr>
              <w:jc w:val="both"/>
              <w:rPr>
                <w:lang w:val="sr-Cyrl-CS"/>
              </w:rPr>
            </w:pPr>
            <w:r w:rsidRPr="00AE29BC">
              <w:rPr>
                <w:lang w:val="sr-Cyrl-CS"/>
              </w:rPr>
              <w:t>Други порези</w:t>
            </w:r>
          </w:p>
        </w:tc>
        <w:tc>
          <w:tcPr>
            <w:tcW w:w="1865" w:type="dxa"/>
          </w:tcPr>
          <w:p w:rsidR="007B33CF" w:rsidRPr="00651970" w:rsidRDefault="007B33CF" w:rsidP="00925A4F">
            <w:pPr>
              <w:jc w:val="right"/>
            </w:pPr>
            <w:r>
              <w:t>5.767.337</w:t>
            </w:r>
          </w:p>
        </w:tc>
        <w:tc>
          <w:tcPr>
            <w:tcW w:w="1710" w:type="dxa"/>
          </w:tcPr>
          <w:p w:rsidR="007B33CF" w:rsidRPr="00E66BF3" w:rsidRDefault="00284FE0" w:rsidP="00363DCF">
            <w:pPr>
              <w:jc w:val="right"/>
            </w:pPr>
            <w:r>
              <w:t>7.500.000</w:t>
            </w:r>
          </w:p>
        </w:tc>
        <w:tc>
          <w:tcPr>
            <w:tcW w:w="1482" w:type="dxa"/>
          </w:tcPr>
          <w:p w:rsidR="007B33CF" w:rsidRPr="00651970" w:rsidRDefault="007B33CF" w:rsidP="00E66BF3">
            <w:pPr>
              <w:jc w:val="right"/>
            </w:pPr>
            <w:r>
              <w:t>6.095.539</w:t>
            </w:r>
          </w:p>
        </w:tc>
        <w:tc>
          <w:tcPr>
            <w:tcW w:w="1653" w:type="dxa"/>
            <w:tcBorders>
              <w:right w:val="thinThickSmallGap" w:sz="24" w:space="0" w:color="auto"/>
            </w:tcBorders>
          </w:tcPr>
          <w:p w:rsidR="007B33CF" w:rsidRPr="00851722" w:rsidRDefault="007B33CF" w:rsidP="00DF6833">
            <w:pPr>
              <w:jc w:val="both"/>
              <w:rPr>
                <w:color w:val="000000" w:themeColor="text1"/>
              </w:rPr>
            </w:pPr>
            <w:r>
              <w:rPr>
                <w:color w:val="000000" w:themeColor="text1"/>
              </w:rPr>
              <w:t>1,</w:t>
            </w:r>
            <w:r w:rsidR="00DF6833">
              <w:rPr>
                <w:color w:val="000000" w:themeColor="text1"/>
              </w:rPr>
              <w:t>05</w:t>
            </w:r>
            <w:r>
              <w:rPr>
                <w:color w:val="000000" w:themeColor="text1"/>
              </w:rPr>
              <w:t>-0,</w:t>
            </w:r>
            <w:r w:rsidR="00DF6833">
              <w:rPr>
                <w:color w:val="000000" w:themeColor="text1"/>
              </w:rPr>
              <w:t>81</w:t>
            </w:r>
          </w:p>
        </w:tc>
      </w:tr>
      <w:tr w:rsidR="007B33CF" w:rsidRPr="00AE29BC" w:rsidTr="00AE29BC">
        <w:trPr>
          <w:trHeight w:val="573"/>
        </w:trPr>
        <w:tc>
          <w:tcPr>
            <w:tcW w:w="1034" w:type="dxa"/>
            <w:tcBorders>
              <w:left w:val="thinThickSmallGap" w:sz="24" w:space="0" w:color="auto"/>
            </w:tcBorders>
          </w:tcPr>
          <w:p w:rsidR="007B33CF" w:rsidRPr="00AE29BC" w:rsidRDefault="007B33CF" w:rsidP="001368DE">
            <w:pPr>
              <w:jc w:val="center"/>
              <w:rPr>
                <w:b/>
                <w:lang w:val="sr-Cyrl-CS"/>
              </w:rPr>
            </w:pPr>
            <w:r>
              <w:rPr>
                <w:b/>
                <w:lang w:val="sr-Cyrl-CS"/>
              </w:rPr>
              <w:t>732000</w:t>
            </w:r>
          </w:p>
        </w:tc>
        <w:tc>
          <w:tcPr>
            <w:tcW w:w="3485" w:type="dxa"/>
          </w:tcPr>
          <w:p w:rsidR="007B33CF" w:rsidRPr="00AE29BC" w:rsidRDefault="007B33CF" w:rsidP="00AE29BC">
            <w:pPr>
              <w:jc w:val="both"/>
              <w:rPr>
                <w:lang w:val="sr-Cyrl-CS"/>
              </w:rPr>
            </w:pPr>
            <w:r>
              <w:rPr>
                <w:lang w:val="sr-Cyrl-CS"/>
              </w:rPr>
              <w:t>Донације и помоћи од међународних организација</w:t>
            </w:r>
          </w:p>
        </w:tc>
        <w:tc>
          <w:tcPr>
            <w:tcW w:w="1865" w:type="dxa"/>
          </w:tcPr>
          <w:p w:rsidR="007B33CF" w:rsidRPr="00651970" w:rsidRDefault="007B33CF" w:rsidP="00925A4F">
            <w:pPr>
              <w:jc w:val="right"/>
            </w:pPr>
            <w:r>
              <w:t>0</w:t>
            </w:r>
          </w:p>
        </w:tc>
        <w:tc>
          <w:tcPr>
            <w:tcW w:w="1710" w:type="dxa"/>
          </w:tcPr>
          <w:p w:rsidR="007B33CF" w:rsidRPr="00E66BF3" w:rsidRDefault="00284FE0" w:rsidP="009479FF">
            <w:pPr>
              <w:jc w:val="right"/>
            </w:pPr>
            <w:r>
              <w:t>0</w:t>
            </w:r>
          </w:p>
        </w:tc>
        <w:tc>
          <w:tcPr>
            <w:tcW w:w="1482" w:type="dxa"/>
          </w:tcPr>
          <w:p w:rsidR="007B33CF" w:rsidRPr="00651970" w:rsidRDefault="007B33CF" w:rsidP="00520891">
            <w:pPr>
              <w:jc w:val="right"/>
            </w:pPr>
            <w:r>
              <w:t>0</w:t>
            </w:r>
          </w:p>
        </w:tc>
        <w:tc>
          <w:tcPr>
            <w:tcW w:w="1653" w:type="dxa"/>
            <w:tcBorders>
              <w:right w:val="thinThickSmallGap" w:sz="24" w:space="0" w:color="auto"/>
            </w:tcBorders>
          </w:tcPr>
          <w:p w:rsidR="007B33CF" w:rsidRPr="00851722" w:rsidRDefault="007B33CF" w:rsidP="00BA3885">
            <w:pPr>
              <w:jc w:val="both"/>
              <w:rPr>
                <w:color w:val="000000" w:themeColor="text1"/>
              </w:rPr>
            </w:pPr>
            <w:r>
              <w:rPr>
                <w:color w:val="000000" w:themeColor="text1"/>
              </w:rPr>
              <w:t>0-0</w:t>
            </w:r>
          </w:p>
        </w:tc>
      </w:tr>
      <w:tr w:rsidR="007B33CF" w:rsidRPr="00AE29BC" w:rsidTr="00AE29BC">
        <w:trPr>
          <w:trHeight w:val="573"/>
        </w:trPr>
        <w:tc>
          <w:tcPr>
            <w:tcW w:w="1034" w:type="dxa"/>
            <w:tcBorders>
              <w:left w:val="thinThickSmallGap" w:sz="24" w:space="0" w:color="auto"/>
            </w:tcBorders>
          </w:tcPr>
          <w:p w:rsidR="007B33CF" w:rsidRPr="00AE29BC" w:rsidRDefault="007B33CF" w:rsidP="001368DE">
            <w:pPr>
              <w:jc w:val="center"/>
              <w:rPr>
                <w:b/>
                <w:lang w:val="sr-Cyrl-CS"/>
              </w:rPr>
            </w:pPr>
            <w:r w:rsidRPr="00AE29BC">
              <w:rPr>
                <w:b/>
                <w:lang w:val="sr-Cyrl-CS"/>
              </w:rPr>
              <w:t>733000</w:t>
            </w:r>
          </w:p>
        </w:tc>
        <w:tc>
          <w:tcPr>
            <w:tcW w:w="3485" w:type="dxa"/>
          </w:tcPr>
          <w:p w:rsidR="007B33CF" w:rsidRPr="00AE29BC" w:rsidRDefault="007B33CF" w:rsidP="00AE29BC">
            <w:pPr>
              <w:jc w:val="both"/>
              <w:rPr>
                <w:lang w:val="sr-Cyrl-CS"/>
              </w:rPr>
            </w:pPr>
            <w:r w:rsidRPr="00AE29BC">
              <w:rPr>
                <w:lang w:val="sr-Cyrl-CS"/>
              </w:rPr>
              <w:t>Трансфери од других нивоа власти</w:t>
            </w:r>
          </w:p>
        </w:tc>
        <w:tc>
          <w:tcPr>
            <w:tcW w:w="1865" w:type="dxa"/>
          </w:tcPr>
          <w:p w:rsidR="007B33CF" w:rsidRPr="00651970" w:rsidRDefault="007B33CF" w:rsidP="00925A4F">
            <w:pPr>
              <w:jc w:val="right"/>
            </w:pPr>
            <w:r>
              <w:t>110.162.364</w:t>
            </w:r>
          </w:p>
        </w:tc>
        <w:tc>
          <w:tcPr>
            <w:tcW w:w="1710" w:type="dxa"/>
          </w:tcPr>
          <w:p w:rsidR="007B33CF" w:rsidRPr="00E66BF3" w:rsidRDefault="00284FE0" w:rsidP="00363DCF">
            <w:pPr>
              <w:jc w:val="right"/>
            </w:pPr>
            <w:r>
              <w:t>133.440.573</w:t>
            </w:r>
          </w:p>
        </w:tc>
        <w:tc>
          <w:tcPr>
            <w:tcW w:w="1482" w:type="dxa"/>
          </w:tcPr>
          <w:p w:rsidR="007B33CF" w:rsidRPr="00651970" w:rsidRDefault="007B33CF" w:rsidP="00D0439B">
            <w:pPr>
              <w:jc w:val="right"/>
            </w:pPr>
            <w:r>
              <w:t>116.588.791</w:t>
            </w:r>
          </w:p>
        </w:tc>
        <w:tc>
          <w:tcPr>
            <w:tcW w:w="1653" w:type="dxa"/>
            <w:tcBorders>
              <w:right w:val="thinThickSmallGap" w:sz="24" w:space="0" w:color="auto"/>
            </w:tcBorders>
          </w:tcPr>
          <w:p w:rsidR="007B33CF" w:rsidRPr="00851722" w:rsidRDefault="007B33CF" w:rsidP="00DF6833">
            <w:pPr>
              <w:jc w:val="both"/>
              <w:rPr>
                <w:color w:val="000000" w:themeColor="text1"/>
              </w:rPr>
            </w:pPr>
            <w:r>
              <w:rPr>
                <w:color w:val="000000" w:themeColor="text1"/>
              </w:rPr>
              <w:t>1,</w:t>
            </w:r>
            <w:r w:rsidR="00DF6833">
              <w:rPr>
                <w:color w:val="000000" w:themeColor="text1"/>
              </w:rPr>
              <w:t>0</w:t>
            </w:r>
            <w:r>
              <w:rPr>
                <w:color w:val="000000" w:themeColor="text1"/>
              </w:rPr>
              <w:t>5-0,</w:t>
            </w:r>
            <w:r w:rsidR="00DF6833">
              <w:rPr>
                <w:color w:val="000000" w:themeColor="text1"/>
              </w:rPr>
              <w:t>87</w:t>
            </w:r>
          </w:p>
        </w:tc>
      </w:tr>
      <w:tr w:rsidR="007B33CF" w:rsidRPr="00AE29BC" w:rsidTr="00AE29BC">
        <w:trPr>
          <w:trHeight w:val="294"/>
        </w:trPr>
        <w:tc>
          <w:tcPr>
            <w:tcW w:w="1034" w:type="dxa"/>
            <w:tcBorders>
              <w:left w:val="thinThickSmallGap" w:sz="24" w:space="0" w:color="auto"/>
            </w:tcBorders>
          </w:tcPr>
          <w:p w:rsidR="007B33CF" w:rsidRPr="00AE29BC" w:rsidRDefault="007B33CF" w:rsidP="001368DE">
            <w:pPr>
              <w:jc w:val="center"/>
              <w:rPr>
                <w:b/>
                <w:lang w:val="sr-Cyrl-CS"/>
              </w:rPr>
            </w:pPr>
            <w:r w:rsidRPr="00AE29BC">
              <w:rPr>
                <w:b/>
                <w:lang w:val="sr-Cyrl-CS"/>
              </w:rPr>
              <w:t>741000</w:t>
            </w:r>
          </w:p>
        </w:tc>
        <w:tc>
          <w:tcPr>
            <w:tcW w:w="3485" w:type="dxa"/>
          </w:tcPr>
          <w:p w:rsidR="007B33CF" w:rsidRPr="00AE29BC" w:rsidRDefault="007B33CF" w:rsidP="00AE29BC">
            <w:pPr>
              <w:jc w:val="both"/>
              <w:rPr>
                <w:lang w:val="sr-Cyrl-CS"/>
              </w:rPr>
            </w:pPr>
            <w:r w:rsidRPr="00AE29BC">
              <w:rPr>
                <w:lang w:val="sr-Cyrl-CS"/>
              </w:rPr>
              <w:t>Приходи од имовине</w:t>
            </w:r>
          </w:p>
        </w:tc>
        <w:tc>
          <w:tcPr>
            <w:tcW w:w="1865" w:type="dxa"/>
          </w:tcPr>
          <w:p w:rsidR="007B33CF" w:rsidRPr="00651970" w:rsidRDefault="007B33CF" w:rsidP="00925A4F">
            <w:pPr>
              <w:jc w:val="right"/>
            </w:pPr>
            <w:r>
              <w:t>353.869</w:t>
            </w:r>
          </w:p>
        </w:tc>
        <w:tc>
          <w:tcPr>
            <w:tcW w:w="1710" w:type="dxa"/>
          </w:tcPr>
          <w:p w:rsidR="007B33CF" w:rsidRPr="00E66BF3" w:rsidRDefault="00284FE0" w:rsidP="00EE4D5A">
            <w:pPr>
              <w:jc w:val="right"/>
            </w:pPr>
            <w:r>
              <w:t>4.500.000</w:t>
            </w:r>
          </w:p>
        </w:tc>
        <w:tc>
          <w:tcPr>
            <w:tcW w:w="1482" w:type="dxa"/>
          </w:tcPr>
          <w:p w:rsidR="007B33CF" w:rsidRPr="00651970" w:rsidRDefault="007B33CF" w:rsidP="00E66BF3">
            <w:pPr>
              <w:jc w:val="right"/>
            </w:pPr>
            <w:r>
              <w:t>227.630</w:t>
            </w:r>
          </w:p>
        </w:tc>
        <w:tc>
          <w:tcPr>
            <w:tcW w:w="1653" w:type="dxa"/>
            <w:tcBorders>
              <w:right w:val="thinThickSmallGap" w:sz="24" w:space="0" w:color="auto"/>
            </w:tcBorders>
          </w:tcPr>
          <w:p w:rsidR="007B33CF" w:rsidRPr="00851722" w:rsidRDefault="00DF6833" w:rsidP="00DF6833">
            <w:pPr>
              <w:jc w:val="both"/>
              <w:rPr>
                <w:color w:val="000000" w:themeColor="text1"/>
              </w:rPr>
            </w:pPr>
            <w:r>
              <w:rPr>
                <w:color w:val="000000" w:themeColor="text1"/>
              </w:rPr>
              <w:t>0</w:t>
            </w:r>
            <w:r w:rsidR="007B33CF">
              <w:rPr>
                <w:color w:val="000000" w:themeColor="text1"/>
              </w:rPr>
              <w:t>,</w:t>
            </w:r>
            <w:r>
              <w:rPr>
                <w:color w:val="000000" w:themeColor="text1"/>
              </w:rPr>
              <w:t>64</w:t>
            </w:r>
            <w:r w:rsidR="007B33CF">
              <w:rPr>
                <w:color w:val="000000" w:themeColor="text1"/>
              </w:rPr>
              <w:t>-0,05</w:t>
            </w:r>
          </w:p>
        </w:tc>
      </w:tr>
      <w:tr w:rsidR="007B33CF" w:rsidRPr="00AE29BC" w:rsidTr="00AE29BC">
        <w:trPr>
          <w:trHeight w:val="294"/>
        </w:trPr>
        <w:tc>
          <w:tcPr>
            <w:tcW w:w="1034" w:type="dxa"/>
            <w:tcBorders>
              <w:left w:val="thinThickSmallGap" w:sz="24" w:space="0" w:color="auto"/>
            </w:tcBorders>
          </w:tcPr>
          <w:p w:rsidR="007B33CF" w:rsidRPr="00AE29BC" w:rsidRDefault="007B33CF" w:rsidP="001368DE">
            <w:pPr>
              <w:jc w:val="center"/>
              <w:rPr>
                <w:b/>
              </w:rPr>
            </w:pPr>
            <w:r w:rsidRPr="00AE29BC">
              <w:rPr>
                <w:b/>
                <w:lang w:val="sr-Cyrl-CS"/>
              </w:rPr>
              <w:t>742000</w:t>
            </w:r>
          </w:p>
        </w:tc>
        <w:tc>
          <w:tcPr>
            <w:tcW w:w="3485" w:type="dxa"/>
          </w:tcPr>
          <w:p w:rsidR="007B33CF" w:rsidRPr="00AE29BC" w:rsidRDefault="007B33CF">
            <w:pPr>
              <w:rPr>
                <w:lang w:val="sr-Cyrl-CS"/>
              </w:rPr>
            </w:pPr>
            <w:r w:rsidRPr="00AE29BC">
              <w:rPr>
                <w:lang w:val="sr-Cyrl-CS"/>
              </w:rPr>
              <w:t>Продаја добара и услуга</w:t>
            </w:r>
          </w:p>
        </w:tc>
        <w:tc>
          <w:tcPr>
            <w:tcW w:w="1865" w:type="dxa"/>
          </w:tcPr>
          <w:p w:rsidR="007B33CF" w:rsidRPr="00651970" w:rsidRDefault="007B33CF" w:rsidP="00925A4F">
            <w:pPr>
              <w:jc w:val="right"/>
            </w:pPr>
            <w:r>
              <w:t>4.887.874</w:t>
            </w:r>
          </w:p>
        </w:tc>
        <w:tc>
          <w:tcPr>
            <w:tcW w:w="1710" w:type="dxa"/>
          </w:tcPr>
          <w:p w:rsidR="007B33CF" w:rsidRPr="00E66BF3" w:rsidRDefault="00284FE0" w:rsidP="001368DE">
            <w:pPr>
              <w:jc w:val="right"/>
            </w:pPr>
            <w:r>
              <w:t>8.750.000</w:t>
            </w:r>
          </w:p>
        </w:tc>
        <w:tc>
          <w:tcPr>
            <w:tcW w:w="1482" w:type="dxa"/>
          </w:tcPr>
          <w:p w:rsidR="007B33CF" w:rsidRPr="00651970" w:rsidRDefault="007B33CF" w:rsidP="00651970">
            <w:pPr>
              <w:jc w:val="right"/>
            </w:pPr>
            <w:r>
              <w:t>5.058.551</w:t>
            </w:r>
          </w:p>
        </w:tc>
        <w:tc>
          <w:tcPr>
            <w:tcW w:w="1653" w:type="dxa"/>
            <w:tcBorders>
              <w:right w:val="thinThickSmallGap" w:sz="24" w:space="0" w:color="auto"/>
            </w:tcBorders>
          </w:tcPr>
          <w:p w:rsidR="007B33CF" w:rsidRPr="00851722" w:rsidRDefault="007B33CF" w:rsidP="00DF6833">
            <w:pPr>
              <w:jc w:val="both"/>
              <w:rPr>
                <w:color w:val="000000" w:themeColor="text1"/>
              </w:rPr>
            </w:pPr>
            <w:r>
              <w:rPr>
                <w:color w:val="000000" w:themeColor="text1"/>
              </w:rPr>
              <w:t>1,</w:t>
            </w:r>
            <w:r w:rsidR="00DF6833">
              <w:rPr>
                <w:color w:val="000000" w:themeColor="text1"/>
              </w:rPr>
              <w:t>03</w:t>
            </w:r>
            <w:r>
              <w:rPr>
                <w:color w:val="000000" w:themeColor="text1"/>
              </w:rPr>
              <w:t>-0,</w:t>
            </w:r>
            <w:r w:rsidR="00DF6833">
              <w:rPr>
                <w:color w:val="000000" w:themeColor="text1"/>
              </w:rPr>
              <w:t>58</w:t>
            </w:r>
          </w:p>
        </w:tc>
      </w:tr>
      <w:tr w:rsidR="007B33CF" w:rsidRPr="00AE29BC" w:rsidTr="0071724D">
        <w:trPr>
          <w:trHeight w:val="468"/>
        </w:trPr>
        <w:tc>
          <w:tcPr>
            <w:tcW w:w="1034" w:type="dxa"/>
            <w:tcBorders>
              <w:left w:val="thinThickSmallGap" w:sz="24" w:space="0" w:color="auto"/>
            </w:tcBorders>
          </w:tcPr>
          <w:p w:rsidR="007B33CF" w:rsidRPr="00AE29BC" w:rsidRDefault="007B33CF" w:rsidP="0071724D">
            <w:pPr>
              <w:rPr>
                <w:b/>
              </w:rPr>
            </w:pPr>
            <w:r>
              <w:rPr>
                <w:b/>
              </w:rPr>
              <w:t xml:space="preserve"> </w:t>
            </w:r>
            <w:r w:rsidRPr="00AE29BC">
              <w:rPr>
                <w:b/>
                <w:lang w:val="sr-Cyrl-CS"/>
              </w:rPr>
              <w:t>743000</w:t>
            </w:r>
          </w:p>
        </w:tc>
        <w:tc>
          <w:tcPr>
            <w:tcW w:w="3485" w:type="dxa"/>
          </w:tcPr>
          <w:p w:rsidR="007B33CF" w:rsidRPr="00AE29BC" w:rsidRDefault="007B33CF">
            <w:pPr>
              <w:rPr>
                <w:lang w:val="sr-Cyrl-CS"/>
              </w:rPr>
            </w:pPr>
            <w:r w:rsidRPr="00AE29BC">
              <w:rPr>
                <w:lang w:val="sr-Cyrl-CS"/>
              </w:rPr>
              <w:t>Новчане казне и одузета имовинска корист</w:t>
            </w:r>
          </w:p>
        </w:tc>
        <w:tc>
          <w:tcPr>
            <w:tcW w:w="1865" w:type="dxa"/>
          </w:tcPr>
          <w:p w:rsidR="007B33CF" w:rsidRPr="00651970" w:rsidRDefault="007B33CF" w:rsidP="00925A4F">
            <w:pPr>
              <w:jc w:val="right"/>
            </w:pPr>
            <w:r>
              <w:t>1.650.608</w:t>
            </w:r>
          </w:p>
        </w:tc>
        <w:tc>
          <w:tcPr>
            <w:tcW w:w="1710" w:type="dxa"/>
          </w:tcPr>
          <w:p w:rsidR="007B33CF" w:rsidRPr="00E66BF3" w:rsidRDefault="00284FE0" w:rsidP="006B6CDF">
            <w:pPr>
              <w:jc w:val="right"/>
            </w:pPr>
            <w:r>
              <w:t>1.500.000</w:t>
            </w:r>
          </w:p>
        </w:tc>
        <w:tc>
          <w:tcPr>
            <w:tcW w:w="1482" w:type="dxa"/>
          </w:tcPr>
          <w:p w:rsidR="007B33CF" w:rsidRPr="00651970" w:rsidRDefault="007B33CF" w:rsidP="00E66BF3">
            <w:pPr>
              <w:jc w:val="right"/>
            </w:pPr>
            <w:r>
              <w:t>0</w:t>
            </w:r>
          </w:p>
        </w:tc>
        <w:tc>
          <w:tcPr>
            <w:tcW w:w="1653" w:type="dxa"/>
            <w:tcBorders>
              <w:right w:val="thinThickSmallGap" w:sz="24" w:space="0" w:color="auto"/>
            </w:tcBorders>
          </w:tcPr>
          <w:p w:rsidR="007B33CF" w:rsidRPr="00B64E2E" w:rsidRDefault="007B33CF" w:rsidP="00DF6833">
            <w:pPr>
              <w:jc w:val="both"/>
              <w:rPr>
                <w:color w:val="000000" w:themeColor="text1"/>
              </w:rPr>
            </w:pPr>
            <w:r>
              <w:rPr>
                <w:color w:val="000000" w:themeColor="text1"/>
              </w:rPr>
              <w:t>0-0</w:t>
            </w:r>
          </w:p>
        </w:tc>
      </w:tr>
      <w:tr w:rsidR="007B33CF" w:rsidRPr="00AE29BC" w:rsidTr="00AE29BC">
        <w:trPr>
          <w:trHeight w:val="429"/>
        </w:trPr>
        <w:tc>
          <w:tcPr>
            <w:tcW w:w="1034" w:type="dxa"/>
            <w:tcBorders>
              <w:left w:val="thinThickSmallGap" w:sz="24" w:space="0" w:color="auto"/>
            </w:tcBorders>
          </w:tcPr>
          <w:p w:rsidR="007B33CF" w:rsidRPr="00AE29BC" w:rsidRDefault="007B33CF" w:rsidP="00E36E5D">
            <w:pPr>
              <w:rPr>
                <w:b/>
              </w:rPr>
            </w:pPr>
            <w:r>
              <w:rPr>
                <w:b/>
              </w:rPr>
              <w:t xml:space="preserve"> </w:t>
            </w:r>
            <w:r w:rsidRPr="00AE29BC">
              <w:rPr>
                <w:b/>
                <w:lang w:val="sr-Cyrl-CS"/>
              </w:rPr>
              <w:t>74</w:t>
            </w:r>
            <w:r>
              <w:rPr>
                <w:b/>
                <w:lang w:val="sr-Latn-CS"/>
              </w:rPr>
              <w:t>4</w:t>
            </w:r>
            <w:r w:rsidRPr="00AE29BC">
              <w:rPr>
                <w:b/>
                <w:lang w:val="sr-Cyrl-CS"/>
              </w:rPr>
              <w:t>000</w:t>
            </w:r>
          </w:p>
        </w:tc>
        <w:tc>
          <w:tcPr>
            <w:tcW w:w="3485" w:type="dxa"/>
          </w:tcPr>
          <w:p w:rsidR="007B33CF" w:rsidRPr="00E36E5D" w:rsidRDefault="007B33CF" w:rsidP="00375C64">
            <w:pPr>
              <w:rPr>
                <w:lang w:val="sr-Cyrl-CS"/>
              </w:rPr>
            </w:pPr>
            <w:r>
              <w:rPr>
                <w:lang w:val="sr-Cyrl-CS"/>
              </w:rPr>
              <w:t>Добровољни трансфери од физичких и правних лица</w:t>
            </w:r>
          </w:p>
        </w:tc>
        <w:tc>
          <w:tcPr>
            <w:tcW w:w="1865" w:type="dxa"/>
          </w:tcPr>
          <w:p w:rsidR="007B33CF" w:rsidRPr="00651970" w:rsidRDefault="007B33CF" w:rsidP="00925A4F">
            <w:pPr>
              <w:jc w:val="right"/>
            </w:pPr>
            <w:r>
              <w:t>0</w:t>
            </w:r>
          </w:p>
        </w:tc>
        <w:tc>
          <w:tcPr>
            <w:tcW w:w="1710" w:type="dxa"/>
          </w:tcPr>
          <w:p w:rsidR="007B33CF" w:rsidRPr="00EE4D5A" w:rsidRDefault="00284FE0" w:rsidP="00EE4D5A">
            <w:pPr>
              <w:jc w:val="right"/>
            </w:pPr>
            <w:r>
              <w:t>250.000</w:t>
            </w:r>
          </w:p>
        </w:tc>
        <w:tc>
          <w:tcPr>
            <w:tcW w:w="1482" w:type="dxa"/>
          </w:tcPr>
          <w:p w:rsidR="007B33CF" w:rsidRPr="00651970" w:rsidRDefault="007B33CF" w:rsidP="00375C64">
            <w:pPr>
              <w:jc w:val="right"/>
            </w:pPr>
            <w:r>
              <w:t>0</w:t>
            </w:r>
          </w:p>
        </w:tc>
        <w:tc>
          <w:tcPr>
            <w:tcW w:w="1653" w:type="dxa"/>
            <w:tcBorders>
              <w:right w:val="thinThickSmallGap" w:sz="24" w:space="0" w:color="auto"/>
            </w:tcBorders>
          </w:tcPr>
          <w:p w:rsidR="007B33CF" w:rsidRPr="00FA4FEE" w:rsidRDefault="007B33CF" w:rsidP="007E6E42">
            <w:pPr>
              <w:ind w:left="360"/>
              <w:jc w:val="both"/>
              <w:rPr>
                <w:color w:val="000000" w:themeColor="text1"/>
              </w:rPr>
            </w:pPr>
            <w:r>
              <w:rPr>
                <w:color w:val="000000" w:themeColor="text1"/>
              </w:rPr>
              <w:t>0-0</w:t>
            </w:r>
          </w:p>
        </w:tc>
      </w:tr>
      <w:tr w:rsidR="007B33CF" w:rsidRPr="00AE29BC" w:rsidTr="00AE29BC">
        <w:trPr>
          <w:trHeight w:val="429"/>
        </w:trPr>
        <w:tc>
          <w:tcPr>
            <w:tcW w:w="1034" w:type="dxa"/>
            <w:tcBorders>
              <w:left w:val="thinThickSmallGap" w:sz="24" w:space="0" w:color="auto"/>
            </w:tcBorders>
          </w:tcPr>
          <w:p w:rsidR="007B33CF" w:rsidRPr="00AE29BC" w:rsidRDefault="007B33CF" w:rsidP="00D0373E">
            <w:pPr>
              <w:rPr>
                <w:b/>
              </w:rPr>
            </w:pPr>
            <w:r>
              <w:rPr>
                <w:b/>
              </w:rPr>
              <w:t xml:space="preserve"> </w:t>
            </w:r>
            <w:r w:rsidRPr="00AE29BC">
              <w:rPr>
                <w:b/>
                <w:lang w:val="sr-Cyrl-CS"/>
              </w:rPr>
              <w:t>745000</w:t>
            </w:r>
          </w:p>
        </w:tc>
        <w:tc>
          <w:tcPr>
            <w:tcW w:w="3485" w:type="dxa"/>
          </w:tcPr>
          <w:p w:rsidR="007B33CF" w:rsidRPr="00AE29BC" w:rsidRDefault="007B33CF">
            <w:pPr>
              <w:rPr>
                <w:lang w:val="sr-Cyrl-CS"/>
              </w:rPr>
            </w:pPr>
            <w:r w:rsidRPr="00AE29BC">
              <w:rPr>
                <w:lang w:val="sr-Cyrl-CS"/>
              </w:rPr>
              <w:t>Мешовити и неодређени приходи</w:t>
            </w:r>
          </w:p>
        </w:tc>
        <w:tc>
          <w:tcPr>
            <w:tcW w:w="1865" w:type="dxa"/>
          </w:tcPr>
          <w:p w:rsidR="007B33CF" w:rsidRPr="00651970" w:rsidRDefault="007B33CF" w:rsidP="00925A4F">
            <w:pPr>
              <w:jc w:val="right"/>
            </w:pPr>
            <w:r>
              <w:t>-2.745.000</w:t>
            </w:r>
          </w:p>
        </w:tc>
        <w:tc>
          <w:tcPr>
            <w:tcW w:w="1710" w:type="dxa"/>
          </w:tcPr>
          <w:p w:rsidR="007B33CF" w:rsidRPr="006436E6" w:rsidRDefault="00284FE0" w:rsidP="00AE29BC">
            <w:pPr>
              <w:jc w:val="right"/>
            </w:pPr>
            <w:r>
              <w:t>3.100.000</w:t>
            </w:r>
          </w:p>
        </w:tc>
        <w:tc>
          <w:tcPr>
            <w:tcW w:w="1482" w:type="dxa"/>
          </w:tcPr>
          <w:p w:rsidR="007B33CF" w:rsidRPr="00651970" w:rsidRDefault="001C55F8" w:rsidP="001C55F8">
            <w:pPr>
              <w:jc w:val="right"/>
            </w:pPr>
            <w:r>
              <w:t>716.477</w:t>
            </w:r>
          </w:p>
        </w:tc>
        <w:tc>
          <w:tcPr>
            <w:tcW w:w="1653" w:type="dxa"/>
            <w:tcBorders>
              <w:right w:val="thinThickSmallGap" w:sz="24" w:space="0" w:color="auto"/>
            </w:tcBorders>
          </w:tcPr>
          <w:p w:rsidR="007B33CF" w:rsidRPr="00B64E2E" w:rsidRDefault="00DF6833" w:rsidP="00DF6833">
            <w:pPr>
              <w:jc w:val="both"/>
              <w:rPr>
                <w:color w:val="000000" w:themeColor="text1"/>
              </w:rPr>
            </w:pPr>
            <w:r>
              <w:rPr>
                <w:color w:val="000000" w:themeColor="text1"/>
              </w:rPr>
              <w:t>-0,26</w:t>
            </w:r>
            <w:r w:rsidR="007B33CF">
              <w:rPr>
                <w:color w:val="000000" w:themeColor="text1"/>
              </w:rPr>
              <w:t>-0,</w:t>
            </w:r>
            <w:r>
              <w:rPr>
                <w:color w:val="000000" w:themeColor="text1"/>
              </w:rPr>
              <w:t>23</w:t>
            </w:r>
          </w:p>
        </w:tc>
      </w:tr>
      <w:tr w:rsidR="007B33CF" w:rsidRPr="00AE29BC" w:rsidTr="00AE29BC">
        <w:trPr>
          <w:trHeight w:val="565"/>
        </w:trPr>
        <w:tc>
          <w:tcPr>
            <w:tcW w:w="1034" w:type="dxa"/>
            <w:tcBorders>
              <w:left w:val="thinThickSmallGap" w:sz="24" w:space="0" w:color="auto"/>
              <w:bottom w:val="thinThickSmallGap" w:sz="24" w:space="0" w:color="auto"/>
            </w:tcBorders>
          </w:tcPr>
          <w:p w:rsidR="007B33CF" w:rsidRPr="00AE29BC" w:rsidRDefault="007B33CF" w:rsidP="001368DE">
            <w:pPr>
              <w:jc w:val="center"/>
              <w:rPr>
                <w:b/>
                <w:lang w:val="sr-Cyrl-CS"/>
              </w:rPr>
            </w:pPr>
            <w:r>
              <w:rPr>
                <w:b/>
                <w:lang w:val="sr-Cyrl-CS"/>
              </w:rPr>
              <w:t>770000</w:t>
            </w:r>
          </w:p>
        </w:tc>
        <w:tc>
          <w:tcPr>
            <w:tcW w:w="3485" w:type="dxa"/>
            <w:tcBorders>
              <w:bottom w:val="thinThickSmallGap" w:sz="24" w:space="0" w:color="auto"/>
            </w:tcBorders>
          </w:tcPr>
          <w:p w:rsidR="007B33CF" w:rsidRPr="00AE29BC" w:rsidRDefault="007B33CF" w:rsidP="001B1AEE">
            <w:pPr>
              <w:jc w:val="both"/>
              <w:rPr>
                <w:lang w:val="sr-Cyrl-CS"/>
              </w:rPr>
            </w:pPr>
            <w:r>
              <w:rPr>
                <w:lang w:val="sr-Cyrl-CS"/>
              </w:rPr>
              <w:t>Меморандумске  ставке</w:t>
            </w:r>
          </w:p>
        </w:tc>
        <w:tc>
          <w:tcPr>
            <w:tcW w:w="1865" w:type="dxa"/>
            <w:tcBorders>
              <w:bottom w:val="thinThickSmallGap" w:sz="24" w:space="0" w:color="auto"/>
            </w:tcBorders>
          </w:tcPr>
          <w:p w:rsidR="007B33CF" w:rsidRPr="00FA4FEE" w:rsidRDefault="007B33CF" w:rsidP="00925A4F">
            <w:pPr>
              <w:jc w:val="right"/>
            </w:pPr>
            <w:r>
              <w:t>0</w:t>
            </w:r>
          </w:p>
        </w:tc>
        <w:tc>
          <w:tcPr>
            <w:tcW w:w="1710" w:type="dxa"/>
            <w:tcBorders>
              <w:bottom w:val="thinThickSmallGap" w:sz="24" w:space="0" w:color="auto"/>
            </w:tcBorders>
          </w:tcPr>
          <w:p w:rsidR="007B33CF" w:rsidRPr="006436E6" w:rsidRDefault="00284FE0" w:rsidP="002577F8">
            <w:pPr>
              <w:jc w:val="right"/>
            </w:pPr>
            <w:r>
              <w:t>500.000</w:t>
            </w:r>
          </w:p>
        </w:tc>
        <w:tc>
          <w:tcPr>
            <w:tcW w:w="1482" w:type="dxa"/>
            <w:tcBorders>
              <w:bottom w:val="thinThickSmallGap" w:sz="24" w:space="0" w:color="auto"/>
            </w:tcBorders>
          </w:tcPr>
          <w:p w:rsidR="007B33CF" w:rsidRPr="00FA4FEE" w:rsidRDefault="007B33CF" w:rsidP="00C31190">
            <w:pPr>
              <w:jc w:val="right"/>
            </w:pPr>
          </w:p>
        </w:tc>
        <w:tc>
          <w:tcPr>
            <w:tcW w:w="1653" w:type="dxa"/>
            <w:tcBorders>
              <w:bottom w:val="thinThickSmallGap" w:sz="24" w:space="0" w:color="auto"/>
              <w:right w:val="thinThickSmallGap" w:sz="24" w:space="0" w:color="auto"/>
            </w:tcBorders>
          </w:tcPr>
          <w:p w:rsidR="007B33CF" w:rsidRPr="00FA4FEE" w:rsidRDefault="007B33CF" w:rsidP="002577F8">
            <w:pPr>
              <w:jc w:val="both"/>
            </w:pPr>
            <w:r>
              <w:t>0-0</w:t>
            </w:r>
          </w:p>
        </w:tc>
      </w:tr>
      <w:tr w:rsidR="007B33CF" w:rsidRPr="00AE29BC" w:rsidTr="00AE29BC">
        <w:trPr>
          <w:trHeight w:val="565"/>
        </w:trPr>
        <w:tc>
          <w:tcPr>
            <w:tcW w:w="1034" w:type="dxa"/>
            <w:tcBorders>
              <w:left w:val="thinThickSmallGap" w:sz="24" w:space="0" w:color="auto"/>
              <w:bottom w:val="thinThickSmallGap" w:sz="24" w:space="0" w:color="auto"/>
            </w:tcBorders>
          </w:tcPr>
          <w:p w:rsidR="007B33CF" w:rsidRPr="00AE29BC" w:rsidRDefault="007B33CF" w:rsidP="001368DE">
            <w:pPr>
              <w:jc w:val="center"/>
              <w:rPr>
                <w:b/>
                <w:lang w:val="sr-Cyrl-CS"/>
              </w:rPr>
            </w:pPr>
          </w:p>
          <w:p w:rsidR="007B33CF" w:rsidRPr="00AE29BC" w:rsidRDefault="007B33CF" w:rsidP="001368DE">
            <w:pPr>
              <w:jc w:val="center"/>
              <w:rPr>
                <w:b/>
              </w:rPr>
            </w:pPr>
            <w:r w:rsidRPr="00AE29BC">
              <w:rPr>
                <w:b/>
              </w:rPr>
              <w:t>811000</w:t>
            </w:r>
          </w:p>
        </w:tc>
        <w:tc>
          <w:tcPr>
            <w:tcW w:w="3485" w:type="dxa"/>
            <w:tcBorders>
              <w:bottom w:val="thinThickSmallGap" w:sz="24" w:space="0" w:color="auto"/>
            </w:tcBorders>
          </w:tcPr>
          <w:p w:rsidR="007B33CF" w:rsidRPr="00AE29BC" w:rsidRDefault="007B33CF" w:rsidP="00AE29BC">
            <w:pPr>
              <w:jc w:val="both"/>
              <w:rPr>
                <w:lang w:val="sr-Cyrl-CS"/>
              </w:rPr>
            </w:pPr>
          </w:p>
          <w:p w:rsidR="007B33CF" w:rsidRPr="00AE29BC" w:rsidRDefault="007B33CF" w:rsidP="00AE29BC">
            <w:pPr>
              <w:jc w:val="both"/>
              <w:rPr>
                <w:lang w:val="sr-Cyrl-CS"/>
              </w:rPr>
            </w:pPr>
            <w:r w:rsidRPr="00AE29BC">
              <w:rPr>
                <w:lang w:val="sr-Cyrl-CS"/>
              </w:rPr>
              <w:t>Зграде и грађевински објекти</w:t>
            </w:r>
          </w:p>
        </w:tc>
        <w:tc>
          <w:tcPr>
            <w:tcW w:w="1865" w:type="dxa"/>
            <w:tcBorders>
              <w:bottom w:val="thinThickSmallGap" w:sz="24" w:space="0" w:color="auto"/>
            </w:tcBorders>
          </w:tcPr>
          <w:p w:rsidR="007B33CF" w:rsidRPr="00651970" w:rsidRDefault="007B33CF" w:rsidP="00925A4F">
            <w:pPr>
              <w:jc w:val="right"/>
            </w:pPr>
            <w:r>
              <w:t>0</w:t>
            </w:r>
          </w:p>
        </w:tc>
        <w:tc>
          <w:tcPr>
            <w:tcW w:w="1710" w:type="dxa"/>
            <w:tcBorders>
              <w:bottom w:val="thinThickSmallGap" w:sz="24" w:space="0" w:color="auto"/>
            </w:tcBorders>
          </w:tcPr>
          <w:p w:rsidR="007B33CF" w:rsidRPr="006436E6" w:rsidRDefault="00284FE0" w:rsidP="006616C8">
            <w:pPr>
              <w:jc w:val="right"/>
            </w:pPr>
            <w:r>
              <w:t>1.000.000</w:t>
            </w:r>
          </w:p>
        </w:tc>
        <w:tc>
          <w:tcPr>
            <w:tcW w:w="1482" w:type="dxa"/>
            <w:tcBorders>
              <w:bottom w:val="thinThickSmallGap" w:sz="24" w:space="0" w:color="auto"/>
            </w:tcBorders>
          </w:tcPr>
          <w:p w:rsidR="007B33CF" w:rsidRPr="00651970" w:rsidRDefault="007B33CF" w:rsidP="00C31190">
            <w:pPr>
              <w:jc w:val="right"/>
            </w:pPr>
          </w:p>
        </w:tc>
        <w:tc>
          <w:tcPr>
            <w:tcW w:w="1653" w:type="dxa"/>
            <w:tcBorders>
              <w:bottom w:val="thinThickSmallGap" w:sz="24" w:space="0" w:color="auto"/>
              <w:right w:val="thinThickSmallGap" w:sz="24" w:space="0" w:color="auto"/>
            </w:tcBorders>
          </w:tcPr>
          <w:p w:rsidR="007B33CF" w:rsidRPr="00B64E2E" w:rsidRDefault="007B33CF" w:rsidP="008E2827">
            <w:pPr>
              <w:jc w:val="both"/>
              <w:rPr>
                <w:color w:val="000000" w:themeColor="text1"/>
              </w:rPr>
            </w:pPr>
            <w:r>
              <w:rPr>
                <w:color w:val="000000" w:themeColor="text1"/>
              </w:rPr>
              <w:t>0-0</w:t>
            </w:r>
          </w:p>
        </w:tc>
      </w:tr>
      <w:tr w:rsidR="007B33CF" w:rsidRPr="00AE29BC" w:rsidTr="00AE29BC">
        <w:trPr>
          <w:trHeight w:val="565"/>
        </w:trPr>
        <w:tc>
          <w:tcPr>
            <w:tcW w:w="1034" w:type="dxa"/>
            <w:tcBorders>
              <w:left w:val="thinThickSmallGap" w:sz="24" w:space="0" w:color="auto"/>
              <w:bottom w:val="thinThickSmallGap" w:sz="24" w:space="0" w:color="auto"/>
            </w:tcBorders>
          </w:tcPr>
          <w:p w:rsidR="007B33CF" w:rsidRPr="00E66BF3" w:rsidRDefault="007B33CF" w:rsidP="001368DE">
            <w:pPr>
              <w:jc w:val="center"/>
              <w:rPr>
                <w:b/>
              </w:rPr>
            </w:pPr>
            <w:r>
              <w:rPr>
                <w:b/>
              </w:rPr>
              <w:t>813000</w:t>
            </w:r>
          </w:p>
        </w:tc>
        <w:tc>
          <w:tcPr>
            <w:tcW w:w="3485" w:type="dxa"/>
            <w:tcBorders>
              <w:bottom w:val="thinThickSmallGap" w:sz="24" w:space="0" w:color="auto"/>
            </w:tcBorders>
          </w:tcPr>
          <w:p w:rsidR="007B33CF" w:rsidRPr="00E66BF3" w:rsidRDefault="007B33CF" w:rsidP="00AE29BC">
            <w:pPr>
              <w:jc w:val="both"/>
            </w:pPr>
            <w:r>
              <w:t>Примања од продаје осталих основних средстава</w:t>
            </w:r>
          </w:p>
        </w:tc>
        <w:tc>
          <w:tcPr>
            <w:tcW w:w="1865" w:type="dxa"/>
            <w:tcBorders>
              <w:bottom w:val="thinThickSmallGap" w:sz="24" w:space="0" w:color="auto"/>
            </w:tcBorders>
          </w:tcPr>
          <w:p w:rsidR="007B33CF" w:rsidRPr="00E66BF3" w:rsidRDefault="007B33CF" w:rsidP="00925A4F">
            <w:pPr>
              <w:jc w:val="right"/>
            </w:pPr>
            <w:r>
              <w:t>1.038.111</w:t>
            </w:r>
          </w:p>
        </w:tc>
        <w:tc>
          <w:tcPr>
            <w:tcW w:w="1710" w:type="dxa"/>
            <w:tcBorders>
              <w:bottom w:val="thinThickSmallGap" w:sz="24" w:space="0" w:color="auto"/>
            </w:tcBorders>
          </w:tcPr>
          <w:p w:rsidR="007B33CF" w:rsidRPr="006436E6" w:rsidRDefault="00284FE0" w:rsidP="006616C8">
            <w:pPr>
              <w:jc w:val="right"/>
            </w:pPr>
            <w:r>
              <w:t>1.000.000</w:t>
            </w:r>
          </w:p>
        </w:tc>
        <w:tc>
          <w:tcPr>
            <w:tcW w:w="1482" w:type="dxa"/>
            <w:tcBorders>
              <w:bottom w:val="thinThickSmallGap" w:sz="24" w:space="0" w:color="auto"/>
            </w:tcBorders>
          </w:tcPr>
          <w:p w:rsidR="007B33CF" w:rsidRPr="00E66BF3" w:rsidRDefault="007B33CF" w:rsidP="00C31190">
            <w:pPr>
              <w:jc w:val="right"/>
            </w:pPr>
          </w:p>
        </w:tc>
        <w:tc>
          <w:tcPr>
            <w:tcW w:w="1653" w:type="dxa"/>
            <w:tcBorders>
              <w:bottom w:val="thinThickSmallGap" w:sz="24" w:space="0" w:color="auto"/>
              <w:right w:val="thinThickSmallGap" w:sz="24" w:space="0" w:color="auto"/>
            </w:tcBorders>
          </w:tcPr>
          <w:p w:rsidR="007B33CF" w:rsidRDefault="007B33CF" w:rsidP="00DF6833">
            <w:pPr>
              <w:jc w:val="both"/>
              <w:rPr>
                <w:color w:val="000000" w:themeColor="text1"/>
              </w:rPr>
            </w:pPr>
            <w:r>
              <w:rPr>
                <w:color w:val="000000" w:themeColor="text1"/>
              </w:rPr>
              <w:t>0-</w:t>
            </w:r>
            <w:r w:rsidR="00DF6833">
              <w:rPr>
                <w:color w:val="000000" w:themeColor="text1"/>
              </w:rPr>
              <w:t>0</w:t>
            </w:r>
          </w:p>
        </w:tc>
      </w:tr>
      <w:tr w:rsidR="007B33CF" w:rsidRPr="00AE29BC" w:rsidTr="00AE29BC">
        <w:trPr>
          <w:trHeight w:val="565"/>
        </w:trPr>
        <w:tc>
          <w:tcPr>
            <w:tcW w:w="1034" w:type="dxa"/>
            <w:tcBorders>
              <w:left w:val="thinThickSmallGap" w:sz="24" w:space="0" w:color="auto"/>
              <w:bottom w:val="thinThickSmallGap" w:sz="24" w:space="0" w:color="auto"/>
            </w:tcBorders>
          </w:tcPr>
          <w:p w:rsidR="007B33CF" w:rsidRPr="00AE29BC" w:rsidRDefault="007B33CF" w:rsidP="001368DE">
            <w:pPr>
              <w:jc w:val="center"/>
              <w:rPr>
                <w:b/>
                <w:lang w:val="sr-Cyrl-CS"/>
              </w:rPr>
            </w:pPr>
            <w:r>
              <w:rPr>
                <w:b/>
                <w:lang w:val="sr-Cyrl-CS"/>
              </w:rPr>
              <w:t>841000</w:t>
            </w:r>
          </w:p>
        </w:tc>
        <w:tc>
          <w:tcPr>
            <w:tcW w:w="3485" w:type="dxa"/>
            <w:tcBorders>
              <w:bottom w:val="thinThickSmallGap" w:sz="24" w:space="0" w:color="auto"/>
            </w:tcBorders>
          </w:tcPr>
          <w:p w:rsidR="007B33CF" w:rsidRPr="00AE29BC" w:rsidRDefault="007B33CF" w:rsidP="00AE29BC">
            <w:pPr>
              <w:jc w:val="both"/>
              <w:rPr>
                <w:lang w:val="sr-Cyrl-CS"/>
              </w:rPr>
            </w:pPr>
            <w:r>
              <w:rPr>
                <w:lang w:val="sr-Cyrl-CS"/>
              </w:rPr>
              <w:t>Земља</w:t>
            </w:r>
          </w:p>
        </w:tc>
        <w:tc>
          <w:tcPr>
            <w:tcW w:w="1865" w:type="dxa"/>
            <w:tcBorders>
              <w:bottom w:val="thinThickSmallGap" w:sz="24" w:space="0" w:color="auto"/>
            </w:tcBorders>
          </w:tcPr>
          <w:p w:rsidR="007B33CF" w:rsidRPr="00E66BF3" w:rsidRDefault="007B33CF" w:rsidP="00925A4F">
            <w:pPr>
              <w:jc w:val="right"/>
            </w:pPr>
            <w:r>
              <w:t>151.736</w:t>
            </w:r>
          </w:p>
        </w:tc>
        <w:tc>
          <w:tcPr>
            <w:tcW w:w="1710" w:type="dxa"/>
            <w:tcBorders>
              <w:bottom w:val="thinThickSmallGap" w:sz="24" w:space="0" w:color="auto"/>
            </w:tcBorders>
          </w:tcPr>
          <w:p w:rsidR="007B33CF" w:rsidRPr="006436E6" w:rsidRDefault="00284FE0" w:rsidP="006616C8">
            <w:pPr>
              <w:jc w:val="right"/>
            </w:pPr>
            <w:r>
              <w:t>1.000.000</w:t>
            </w:r>
          </w:p>
        </w:tc>
        <w:tc>
          <w:tcPr>
            <w:tcW w:w="1482" w:type="dxa"/>
            <w:tcBorders>
              <w:bottom w:val="thinThickSmallGap" w:sz="24" w:space="0" w:color="auto"/>
            </w:tcBorders>
          </w:tcPr>
          <w:p w:rsidR="007B33CF" w:rsidRPr="00E66BF3" w:rsidRDefault="001C55F8" w:rsidP="00072EAA">
            <w:pPr>
              <w:jc w:val="right"/>
            </w:pPr>
            <w:r>
              <w:t>579.072</w:t>
            </w:r>
          </w:p>
        </w:tc>
        <w:tc>
          <w:tcPr>
            <w:tcW w:w="1653" w:type="dxa"/>
            <w:tcBorders>
              <w:bottom w:val="thinThickSmallGap" w:sz="24" w:space="0" w:color="auto"/>
              <w:right w:val="thinThickSmallGap" w:sz="24" w:space="0" w:color="auto"/>
            </w:tcBorders>
          </w:tcPr>
          <w:p w:rsidR="007B33CF" w:rsidRPr="00B64E2E" w:rsidRDefault="00DF6833" w:rsidP="00DF6833">
            <w:pPr>
              <w:jc w:val="both"/>
            </w:pPr>
            <w:r>
              <w:t>3,82</w:t>
            </w:r>
            <w:r w:rsidR="007B33CF">
              <w:t>-0,</w:t>
            </w:r>
            <w:r>
              <w:t>58</w:t>
            </w:r>
          </w:p>
        </w:tc>
      </w:tr>
      <w:tr w:rsidR="007B33CF" w:rsidRPr="00AE29BC" w:rsidTr="00AE29BC">
        <w:trPr>
          <w:trHeight w:val="565"/>
        </w:trPr>
        <w:tc>
          <w:tcPr>
            <w:tcW w:w="1034" w:type="dxa"/>
            <w:tcBorders>
              <w:left w:val="thinThickSmallGap" w:sz="24" w:space="0" w:color="auto"/>
              <w:bottom w:val="thinThickSmallGap" w:sz="24" w:space="0" w:color="auto"/>
            </w:tcBorders>
          </w:tcPr>
          <w:p w:rsidR="007B33CF" w:rsidRPr="00C73B09" w:rsidRDefault="007B33CF" w:rsidP="00C73B09">
            <w:pPr>
              <w:jc w:val="center"/>
              <w:rPr>
                <w:b/>
              </w:rPr>
            </w:pPr>
            <w:r>
              <w:rPr>
                <w:b/>
              </w:rPr>
              <w:t>911000</w:t>
            </w:r>
          </w:p>
        </w:tc>
        <w:tc>
          <w:tcPr>
            <w:tcW w:w="3485" w:type="dxa"/>
            <w:tcBorders>
              <w:bottom w:val="thinThickSmallGap" w:sz="24" w:space="0" w:color="auto"/>
            </w:tcBorders>
          </w:tcPr>
          <w:p w:rsidR="007B33CF" w:rsidRDefault="007B33CF" w:rsidP="00AE29BC">
            <w:pPr>
              <w:jc w:val="both"/>
              <w:rPr>
                <w:lang w:val="sr-Cyrl-CS"/>
              </w:rPr>
            </w:pPr>
            <w:r>
              <w:rPr>
                <w:lang w:val="sr-Cyrl-CS"/>
              </w:rPr>
              <w:t>Примања од домаћих задужења</w:t>
            </w:r>
          </w:p>
        </w:tc>
        <w:tc>
          <w:tcPr>
            <w:tcW w:w="1865" w:type="dxa"/>
            <w:tcBorders>
              <w:bottom w:val="thinThickSmallGap" w:sz="24" w:space="0" w:color="auto"/>
            </w:tcBorders>
          </w:tcPr>
          <w:p w:rsidR="007B33CF" w:rsidRPr="00E66BF3" w:rsidRDefault="007B33CF" w:rsidP="00925A4F">
            <w:pPr>
              <w:jc w:val="right"/>
            </w:pPr>
            <w:r>
              <w:t>0</w:t>
            </w:r>
          </w:p>
        </w:tc>
        <w:tc>
          <w:tcPr>
            <w:tcW w:w="1710" w:type="dxa"/>
            <w:tcBorders>
              <w:bottom w:val="thinThickSmallGap" w:sz="24" w:space="0" w:color="auto"/>
            </w:tcBorders>
          </w:tcPr>
          <w:p w:rsidR="007B33CF" w:rsidRPr="00D0439B" w:rsidRDefault="007B33CF" w:rsidP="006616C8">
            <w:pPr>
              <w:jc w:val="right"/>
            </w:pPr>
          </w:p>
        </w:tc>
        <w:tc>
          <w:tcPr>
            <w:tcW w:w="1482" w:type="dxa"/>
            <w:tcBorders>
              <w:bottom w:val="thinThickSmallGap" w:sz="24" w:space="0" w:color="auto"/>
            </w:tcBorders>
          </w:tcPr>
          <w:p w:rsidR="007B33CF" w:rsidRPr="00E66BF3" w:rsidRDefault="007B33CF" w:rsidP="00B64E2E">
            <w:pPr>
              <w:jc w:val="right"/>
            </w:pPr>
          </w:p>
        </w:tc>
        <w:tc>
          <w:tcPr>
            <w:tcW w:w="1653" w:type="dxa"/>
            <w:tcBorders>
              <w:bottom w:val="thinThickSmallGap" w:sz="24" w:space="0" w:color="auto"/>
              <w:right w:val="thinThickSmallGap" w:sz="24" w:space="0" w:color="auto"/>
            </w:tcBorders>
          </w:tcPr>
          <w:p w:rsidR="007B33CF" w:rsidRPr="00B64E2E" w:rsidRDefault="007B33CF" w:rsidP="00FA4FEE">
            <w:pPr>
              <w:jc w:val="both"/>
            </w:pPr>
            <w:r>
              <w:t>0-0</w:t>
            </w:r>
          </w:p>
        </w:tc>
      </w:tr>
      <w:tr w:rsidR="003410A1" w:rsidRPr="00AE29BC" w:rsidTr="00AE29BC">
        <w:trPr>
          <w:trHeight w:val="279"/>
        </w:trPr>
        <w:tc>
          <w:tcPr>
            <w:tcW w:w="1034" w:type="dxa"/>
            <w:tcBorders>
              <w:top w:val="thinThickSmallGap" w:sz="24" w:space="0" w:color="auto"/>
              <w:left w:val="thinThickSmallGap" w:sz="24" w:space="0" w:color="auto"/>
              <w:bottom w:val="thinThickSmallGap" w:sz="24" w:space="0" w:color="auto"/>
            </w:tcBorders>
          </w:tcPr>
          <w:p w:rsidR="003410A1" w:rsidRPr="00AE29BC" w:rsidRDefault="003410A1" w:rsidP="00AE29BC">
            <w:pPr>
              <w:jc w:val="center"/>
              <w:rPr>
                <w:lang w:val="sr-Cyrl-CS"/>
              </w:rPr>
            </w:pPr>
          </w:p>
        </w:tc>
        <w:tc>
          <w:tcPr>
            <w:tcW w:w="3485" w:type="dxa"/>
            <w:tcBorders>
              <w:top w:val="thinThickSmallGap" w:sz="24" w:space="0" w:color="auto"/>
              <w:bottom w:val="thinThickSmallGap" w:sz="24" w:space="0" w:color="auto"/>
            </w:tcBorders>
          </w:tcPr>
          <w:p w:rsidR="003410A1" w:rsidRPr="00AE29BC" w:rsidRDefault="003410A1" w:rsidP="00AE29BC">
            <w:pPr>
              <w:jc w:val="both"/>
              <w:rPr>
                <w:b/>
                <w:lang w:val="sr-Cyrl-CS"/>
              </w:rPr>
            </w:pPr>
            <w:r w:rsidRPr="00AE29BC">
              <w:rPr>
                <w:b/>
                <w:lang w:val="sr-Cyrl-CS"/>
              </w:rPr>
              <w:t>УКУПНО:</w:t>
            </w:r>
          </w:p>
        </w:tc>
        <w:tc>
          <w:tcPr>
            <w:tcW w:w="1865" w:type="dxa"/>
            <w:tcBorders>
              <w:top w:val="thinThickSmallGap" w:sz="24" w:space="0" w:color="auto"/>
              <w:bottom w:val="thinThickSmallGap" w:sz="24" w:space="0" w:color="auto"/>
            </w:tcBorders>
          </w:tcPr>
          <w:p w:rsidR="003410A1" w:rsidRPr="00305F10" w:rsidRDefault="007B33CF" w:rsidP="00363DCF">
            <w:pPr>
              <w:jc w:val="right"/>
              <w:rPr>
                <w:b/>
                <w:color w:val="000000" w:themeColor="text1"/>
              </w:rPr>
            </w:pPr>
            <w:r>
              <w:rPr>
                <w:b/>
                <w:color w:val="000000" w:themeColor="text1"/>
              </w:rPr>
              <w:t>238.494.305</w:t>
            </w:r>
          </w:p>
        </w:tc>
        <w:tc>
          <w:tcPr>
            <w:tcW w:w="1710" w:type="dxa"/>
            <w:tcBorders>
              <w:top w:val="thinThickSmallGap" w:sz="24" w:space="0" w:color="auto"/>
              <w:bottom w:val="thinThickSmallGap" w:sz="24" w:space="0" w:color="auto"/>
            </w:tcBorders>
          </w:tcPr>
          <w:p w:rsidR="003410A1" w:rsidRPr="00F75FDC" w:rsidRDefault="00336A91" w:rsidP="001F0503">
            <w:pPr>
              <w:jc w:val="right"/>
              <w:rPr>
                <w:b/>
                <w:color w:val="000000" w:themeColor="text1"/>
              </w:rPr>
            </w:pPr>
            <w:r>
              <w:rPr>
                <w:b/>
                <w:color w:val="000000" w:themeColor="text1"/>
              </w:rPr>
              <w:t>330.836.495</w:t>
            </w:r>
          </w:p>
        </w:tc>
        <w:tc>
          <w:tcPr>
            <w:tcW w:w="1482" w:type="dxa"/>
            <w:tcBorders>
              <w:top w:val="thinThickSmallGap" w:sz="24" w:space="0" w:color="auto"/>
              <w:bottom w:val="thinThickSmallGap" w:sz="24" w:space="0" w:color="auto"/>
            </w:tcBorders>
          </w:tcPr>
          <w:p w:rsidR="003410A1" w:rsidRPr="00E66BF3" w:rsidRDefault="001C55F8" w:rsidP="001C55F8">
            <w:pPr>
              <w:jc w:val="center"/>
              <w:rPr>
                <w:b/>
                <w:color w:val="000000" w:themeColor="text1"/>
              </w:rPr>
            </w:pPr>
            <w:r>
              <w:rPr>
                <w:b/>
                <w:color w:val="000000" w:themeColor="text1"/>
              </w:rPr>
              <w:t>259.476.129</w:t>
            </w:r>
          </w:p>
        </w:tc>
        <w:tc>
          <w:tcPr>
            <w:tcW w:w="1653" w:type="dxa"/>
            <w:tcBorders>
              <w:top w:val="thinThickSmallGap" w:sz="24" w:space="0" w:color="auto"/>
              <w:bottom w:val="thinThickSmallGap" w:sz="24" w:space="0" w:color="auto"/>
              <w:right w:val="thinThickSmallGap" w:sz="24" w:space="0" w:color="auto"/>
            </w:tcBorders>
          </w:tcPr>
          <w:p w:rsidR="003410A1" w:rsidRPr="00B64E2E" w:rsidRDefault="00086E4C" w:rsidP="00857CD0">
            <w:pPr>
              <w:jc w:val="both"/>
              <w:rPr>
                <w:b/>
              </w:rPr>
            </w:pPr>
            <w:r>
              <w:rPr>
                <w:b/>
              </w:rPr>
              <w:t>1,0</w:t>
            </w:r>
            <w:r w:rsidR="00DF6833">
              <w:rPr>
                <w:b/>
              </w:rPr>
              <w:t>9</w:t>
            </w:r>
            <w:r>
              <w:rPr>
                <w:b/>
              </w:rPr>
              <w:t>-0,</w:t>
            </w:r>
            <w:r w:rsidR="00857CD0">
              <w:rPr>
                <w:b/>
              </w:rPr>
              <w:t>78</w:t>
            </w:r>
          </w:p>
        </w:tc>
      </w:tr>
    </w:tbl>
    <w:p w:rsidR="009D73D2" w:rsidRDefault="009D73D2" w:rsidP="00142538">
      <w:pPr>
        <w:jc w:val="center"/>
        <w:rPr>
          <w:b/>
          <w:lang w:val="sr-Cyrl-CS"/>
        </w:rPr>
      </w:pPr>
    </w:p>
    <w:p w:rsidR="00433218" w:rsidRDefault="00433218" w:rsidP="00777CEF">
      <w:pPr>
        <w:jc w:val="both"/>
        <w:rPr>
          <w:b/>
        </w:rPr>
      </w:pPr>
    </w:p>
    <w:p w:rsidR="00433218" w:rsidRDefault="00433218" w:rsidP="00777CEF">
      <w:pPr>
        <w:jc w:val="both"/>
        <w:rPr>
          <w:b/>
        </w:rPr>
      </w:pPr>
    </w:p>
    <w:p w:rsidR="00433218" w:rsidRDefault="00433218" w:rsidP="00777CEF">
      <w:pPr>
        <w:jc w:val="both"/>
        <w:rPr>
          <w:b/>
        </w:rPr>
      </w:pPr>
    </w:p>
    <w:p w:rsidR="00C8275B" w:rsidRDefault="00C8275B" w:rsidP="00777CEF">
      <w:pPr>
        <w:jc w:val="both"/>
        <w:rPr>
          <w:lang w:val="sr-Cyrl-CS"/>
        </w:rPr>
      </w:pPr>
      <w:r w:rsidRPr="009C13AE">
        <w:rPr>
          <w:b/>
          <w:lang w:val="sr-Cyrl-CS"/>
        </w:rPr>
        <w:t>Табела број 1</w:t>
      </w:r>
      <w:r>
        <w:rPr>
          <w:lang w:val="sr-Cyrl-CS"/>
        </w:rPr>
        <w:t xml:space="preserve">. даје упоредни преглед остварених прихода у периоду јануар – </w:t>
      </w:r>
      <w:proofErr w:type="spellStart"/>
      <w:r w:rsidR="003C5399">
        <w:t>јун</w:t>
      </w:r>
      <w:proofErr w:type="spellEnd"/>
      <w:r w:rsidR="008E7785">
        <w:t xml:space="preserve"> </w:t>
      </w:r>
      <w:r>
        <w:rPr>
          <w:lang w:val="sr-Cyrl-CS"/>
        </w:rPr>
        <w:t>20</w:t>
      </w:r>
      <w:r w:rsidR="003C5399">
        <w:rPr>
          <w:lang w:val="sr-Cyrl-CS"/>
        </w:rPr>
        <w:t>2</w:t>
      </w:r>
      <w:r w:rsidR="0066724C">
        <w:t>4</w:t>
      </w:r>
      <w:r>
        <w:rPr>
          <w:lang w:val="sr-Cyrl-CS"/>
        </w:rPr>
        <w:t>.године, по економској класификацији , са оствареним приходима у 20</w:t>
      </w:r>
      <w:r w:rsidR="004F2D91">
        <w:t>2</w:t>
      </w:r>
      <w:r w:rsidR="0066724C">
        <w:t>3</w:t>
      </w:r>
      <w:r>
        <w:rPr>
          <w:lang w:val="sr-Cyrl-CS"/>
        </w:rPr>
        <w:t xml:space="preserve">.години и планираним приходима за </w:t>
      </w:r>
      <w:r w:rsidR="003C5399">
        <w:rPr>
          <w:lang w:val="sr-Cyrl-CS"/>
        </w:rPr>
        <w:t>202</w:t>
      </w:r>
      <w:r w:rsidR="0066724C">
        <w:t>4</w:t>
      </w:r>
      <w:r>
        <w:rPr>
          <w:lang w:val="sr-Cyrl-CS"/>
        </w:rPr>
        <w:t>.годину</w:t>
      </w:r>
      <w:r w:rsidR="00CF635D">
        <w:rPr>
          <w:lang w:val="sr-Cyrl-CS"/>
        </w:rPr>
        <w:t>.</w:t>
      </w:r>
    </w:p>
    <w:p w:rsidR="007D0BE6" w:rsidRDefault="007D0BE6" w:rsidP="00777CEF">
      <w:pPr>
        <w:jc w:val="both"/>
        <w:rPr>
          <w:lang w:val="sr-Cyrl-CS"/>
        </w:rPr>
      </w:pPr>
    </w:p>
    <w:p w:rsidR="005863ED" w:rsidRDefault="005863ED" w:rsidP="00777CEF">
      <w:pPr>
        <w:jc w:val="both"/>
        <w:rPr>
          <w:b/>
          <w:i/>
          <w:lang w:val="sr-Cyrl-CS"/>
        </w:rPr>
      </w:pPr>
    </w:p>
    <w:p w:rsidR="000D3B3F" w:rsidRDefault="00BC6EF2" w:rsidP="00777CEF">
      <w:pPr>
        <w:jc w:val="both"/>
        <w:rPr>
          <w:lang w:val="sr-Cyrl-CS"/>
        </w:rPr>
      </w:pPr>
      <w:r w:rsidRPr="00BA4595">
        <w:rPr>
          <w:b/>
          <w:i/>
          <w:lang w:val="sr-Cyrl-CS"/>
        </w:rPr>
        <w:t>Н</w:t>
      </w:r>
      <w:r w:rsidR="00C14502" w:rsidRPr="00BA4595">
        <w:rPr>
          <w:b/>
          <w:i/>
          <w:lang w:val="sr-Cyrl-CS"/>
        </w:rPr>
        <w:t>апл</w:t>
      </w:r>
      <w:r w:rsidR="00915B27" w:rsidRPr="00BA4595">
        <w:rPr>
          <w:b/>
          <w:i/>
          <w:lang w:val="sr-Cyrl-CS"/>
        </w:rPr>
        <w:t>а</w:t>
      </w:r>
      <w:r w:rsidR="00406DDC" w:rsidRPr="00BA4595">
        <w:rPr>
          <w:b/>
          <w:i/>
          <w:lang w:val="sr-Cyrl-CS"/>
        </w:rPr>
        <w:t>ћен</w:t>
      </w:r>
      <w:r w:rsidR="00796606" w:rsidRPr="00BA4595">
        <w:rPr>
          <w:b/>
          <w:i/>
          <w:lang w:val="sr-Cyrl-CS"/>
        </w:rPr>
        <w:t>и</w:t>
      </w:r>
      <w:r w:rsidR="00C14502" w:rsidRPr="00BA4595">
        <w:rPr>
          <w:b/>
          <w:i/>
          <w:lang w:val="sr-Cyrl-CS"/>
        </w:rPr>
        <w:t xml:space="preserve"> </w:t>
      </w:r>
      <w:r w:rsidR="002B4109" w:rsidRPr="00BA4595">
        <w:rPr>
          <w:b/>
          <w:i/>
          <w:lang w:val="sr-Cyrl-CS"/>
        </w:rPr>
        <w:t>изворни</w:t>
      </w:r>
      <w:r w:rsidR="00C14502" w:rsidRPr="00BA4595">
        <w:rPr>
          <w:b/>
          <w:i/>
          <w:lang w:val="sr-Cyrl-CS"/>
        </w:rPr>
        <w:t xml:space="preserve"> приход</w:t>
      </w:r>
      <w:r w:rsidR="00796606" w:rsidRPr="00BA4595">
        <w:rPr>
          <w:b/>
          <w:i/>
          <w:lang w:val="sr-Cyrl-CS"/>
        </w:rPr>
        <w:t>и</w:t>
      </w:r>
      <w:r w:rsidR="00C14502">
        <w:rPr>
          <w:lang w:val="sr-Cyrl-CS"/>
        </w:rPr>
        <w:t xml:space="preserve"> </w:t>
      </w:r>
      <w:r>
        <w:rPr>
          <w:lang w:val="sr-Cyrl-CS"/>
        </w:rPr>
        <w:t xml:space="preserve">у извештајном периоду </w:t>
      </w:r>
      <w:r w:rsidR="00796606">
        <w:rPr>
          <w:lang w:val="sr-Cyrl-CS"/>
        </w:rPr>
        <w:t xml:space="preserve">износе </w:t>
      </w:r>
      <w:r w:rsidR="00755193">
        <w:t>29.</w:t>
      </w:r>
      <w:r w:rsidR="00AC2BCC">
        <w:t>916</w:t>
      </w:r>
      <w:r w:rsidR="00755193">
        <w:t>.</w:t>
      </w:r>
      <w:r w:rsidR="00AC2BCC">
        <w:t>323</w:t>
      </w:r>
      <w:r w:rsidR="00880A88">
        <w:rPr>
          <w:lang w:val="sr-Cyrl-CS"/>
        </w:rPr>
        <w:t xml:space="preserve"> </w:t>
      </w:r>
      <w:r w:rsidR="00796606">
        <w:rPr>
          <w:lang w:val="sr-Cyrl-CS"/>
        </w:rPr>
        <w:t xml:space="preserve">динара, (табела број </w:t>
      </w:r>
      <w:r w:rsidR="003C5399">
        <w:rPr>
          <w:lang w:val="sr-Cyrl-CS"/>
        </w:rPr>
        <w:t>2</w:t>
      </w:r>
      <w:r w:rsidR="00796606">
        <w:rPr>
          <w:lang w:val="sr-Cyrl-CS"/>
        </w:rPr>
        <w:t xml:space="preserve">.), </w:t>
      </w:r>
    </w:p>
    <w:p w:rsidR="00BA4595" w:rsidRDefault="00796606" w:rsidP="00777CEF">
      <w:pPr>
        <w:jc w:val="both"/>
        <w:rPr>
          <w:lang w:val="sr-Cyrl-CS"/>
        </w:rPr>
      </w:pPr>
      <w:r>
        <w:rPr>
          <w:lang w:val="sr-Cyrl-CS"/>
        </w:rPr>
        <w:t>што је за</w:t>
      </w:r>
      <w:r w:rsidR="008A0A7F">
        <w:rPr>
          <w:lang w:val="sr-Cyrl-CS"/>
        </w:rPr>
        <w:t xml:space="preserve"> </w:t>
      </w:r>
      <w:r w:rsidR="00AC2BCC">
        <w:t>786</w:t>
      </w:r>
      <w:r w:rsidR="00755193">
        <w:t>.</w:t>
      </w:r>
      <w:r w:rsidR="00AC2BCC">
        <w:t>742</w:t>
      </w:r>
      <w:r w:rsidR="00755193">
        <w:t>,00</w:t>
      </w:r>
      <w:r w:rsidR="00C86F00">
        <w:rPr>
          <w:lang w:val="sr-Cyrl-CS"/>
        </w:rPr>
        <w:t xml:space="preserve"> динара</w:t>
      </w:r>
      <w:r w:rsidR="00814241">
        <w:rPr>
          <w:lang w:val="sr-Cyrl-CS"/>
        </w:rPr>
        <w:t>, (</w:t>
      </w:r>
      <w:r w:rsidR="00AC2BCC">
        <w:t>2</w:t>
      </w:r>
      <w:r w:rsidR="00755193">
        <w:t>,</w:t>
      </w:r>
      <w:r w:rsidR="00AC2BCC">
        <w:t>7</w:t>
      </w:r>
      <w:r w:rsidR="00814241">
        <w:rPr>
          <w:lang w:val="sr-Cyrl-CS"/>
        </w:rPr>
        <w:t xml:space="preserve">%), </w:t>
      </w:r>
      <w:r w:rsidR="00245F26">
        <w:rPr>
          <w:lang w:val="sr-Cyrl-CS"/>
        </w:rPr>
        <w:t xml:space="preserve"> </w:t>
      </w:r>
      <w:proofErr w:type="spellStart"/>
      <w:r w:rsidR="00E12A45">
        <w:t>веће</w:t>
      </w:r>
      <w:proofErr w:type="spellEnd"/>
      <w:r>
        <w:rPr>
          <w:lang w:val="sr-Cyrl-CS"/>
        </w:rPr>
        <w:t xml:space="preserve"> од истих у упоредном периоду 20</w:t>
      </w:r>
      <w:r w:rsidR="004F2D91">
        <w:t>2</w:t>
      </w:r>
      <w:r w:rsidR="0066724C">
        <w:t>3</w:t>
      </w:r>
      <w:r>
        <w:rPr>
          <w:lang w:val="sr-Cyrl-CS"/>
        </w:rPr>
        <w:t>. године</w:t>
      </w:r>
      <w:r w:rsidR="00C14502">
        <w:rPr>
          <w:lang w:val="sr-Cyrl-CS"/>
        </w:rPr>
        <w:t>.</w:t>
      </w:r>
    </w:p>
    <w:p w:rsidR="00C8275B" w:rsidRDefault="00C8275B" w:rsidP="00777CEF">
      <w:pPr>
        <w:jc w:val="both"/>
        <w:rPr>
          <w:lang w:val="sr-Cyrl-CS"/>
        </w:rPr>
      </w:pPr>
    </w:p>
    <w:p w:rsidR="000D3B3F" w:rsidRDefault="00796606" w:rsidP="00796606">
      <w:pPr>
        <w:jc w:val="both"/>
        <w:rPr>
          <w:lang w:val="sr-Cyrl-CS"/>
        </w:rPr>
      </w:pPr>
      <w:r>
        <w:rPr>
          <w:lang w:val="sr-Cyrl-CS"/>
        </w:rPr>
        <w:t xml:space="preserve">Табела број 2. приказује структуру и даје упоредни преглед наплаћених </w:t>
      </w:r>
      <w:r w:rsidR="002B4109">
        <w:rPr>
          <w:lang w:val="sr-Cyrl-CS"/>
        </w:rPr>
        <w:t>изворних</w:t>
      </w:r>
      <w:r>
        <w:rPr>
          <w:lang w:val="sr-Cyrl-CS"/>
        </w:rPr>
        <w:t xml:space="preserve"> прихода за</w:t>
      </w:r>
    </w:p>
    <w:p w:rsidR="008A33DF" w:rsidRDefault="00796606" w:rsidP="00796606">
      <w:pPr>
        <w:jc w:val="both"/>
        <w:rPr>
          <w:lang w:val="sr-Cyrl-CS"/>
        </w:rPr>
      </w:pPr>
      <w:r>
        <w:rPr>
          <w:lang w:val="sr-Cyrl-CS"/>
        </w:rPr>
        <w:t xml:space="preserve"> период 01.01. до </w:t>
      </w:r>
      <w:r w:rsidR="00EC7E48">
        <w:rPr>
          <w:lang w:val="sr-Cyrl-CS"/>
        </w:rPr>
        <w:t>30</w:t>
      </w:r>
      <w:r>
        <w:rPr>
          <w:lang w:val="sr-Cyrl-CS"/>
        </w:rPr>
        <w:t>.0</w:t>
      </w:r>
      <w:r w:rsidR="003C5399">
        <w:t>6</w:t>
      </w:r>
      <w:r>
        <w:rPr>
          <w:lang w:val="sr-Cyrl-CS"/>
        </w:rPr>
        <w:t>. 20</w:t>
      </w:r>
      <w:r w:rsidR="004F2D91">
        <w:t>2</w:t>
      </w:r>
      <w:r w:rsidR="0066724C">
        <w:t>3</w:t>
      </w:r>
      <w:r>
        <w:rPr>
          <w:lang w:val="sr-Cyrl-CS"/>
        </w:rPr>
        <w:t xml:space="preserve">. и </w:t>
      </w:r>
      <w:r w:rsidR="003C5399">
        <w:rPr>
          <w:lang w:val="sr-Cyrl-CS"/>
        </w:rPr>
        <w:t>202</w:t>
      </w:r>
      <w:r w:rsidR="0066724C">
        <w:t>4</w:t>
      </w:r>
      <w:r>
        <w:rPr>
          <w:lang w:val="sr-Cyrl-CS"/>
        </w:rPr>
        <w:t xml:space="preserve"> године.</w:t>
      </w:r>
    </w:p>
    <w:p w:rsidR="00796606" w:rsidRDefault="00796606" w:rsidP="00777CEF">
      <w:pPr>
        <w:jc w:val="both"/>
        <w:rPr>
          <w:lang w:val="sr-Cyrl-CS"/>
        </w:rPr>
      </w:pPr>
    </w:p>
    <w:p w:rsidR="00406DDC" w:rsidRDefault="00796606" w:rsidP="00777CEF">
      <w:pPr>
        <w:jc w:val="both"/>
        <w:rPr>
          <w:lang w:val="sr-Cyrl-CS"/>
        </w:rPr>
      </w:pPr>
      <w:r w:rsidRPr="00BA4595">
        <w:rPr>
          <w:b/>
          <w:lang w:val="sr-Cyrl-CS"/>
        </w:rPr>
        <w:t>Табела број 2.</w:t>
      </w:r>
    </w:p>
    <w:tbl>
      <w:tblPr>
        <w:tblW w:w="9993"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0"/>
        <w:gridCol w:w="3984"/>
        <w:gridCol w:w="1938"/>
        <w:gridCol w:w="1832"/>
        <w:gridCol w:w="1069"/>
      </w:tblGrid>
      <w:tr w:rsidR="003D4A07" w:rsidRPr="00AE29BC" w:rsidTr="003D4A07">
        <w:trPr>
          <w:trHeight w:val="1100"/>
        </w:trPr>
        <w:tc>
          <w:tcPr>
            <w:tcW w:w="1170" w:type="dxa"/>
            <w:tcBorders>
              <w:top w:val="thinThickSmallGap" w:sz="24" w:space="0" w:color="auto"/>
              <w:left w:val="thinThickSmallGap" w:sz="24" w:space="0" w:color="auto"/>
              <w:bottom w:val="thinThickSmallGap" w:sz="24" w:space="0" w:color="auto"/>
            </w:tcBorders>
          </w:tcPr>
          <w:p w:rsidR="003D4A07" w:rsidRPr="00AE29BC" w:rsidRDefault="003D4A07" w:rsidP="000B4EEA">
            <w:pPr>
              <w:jc w:val="center"/>
              <w:rPr>
                <w:b/>
                <w:lang w:val="sr-Cyrl-CS"/>
              </w:rPr>
            </w:pPr>
          </w:p>
          <w:p w:rsidR="003D4A07" w:rsidRPr="00AE29BC" w:rsidRDefault="003D4A07" w:rsidP="000B4EEA">
            <w:pPr>
              <w:jc w:val="center"/>
              <w:rPr>
                <w:b/>
                <w:lang w:val="sr-Cyrl-CS"/>
              </w:rPr>
            </w:pPr>
            <w:r w:rsidRPr="00AE29BC">
              <w:rPr>
                <w:b/>
                <w:lang w:val="sr-Cyrl-CS"/>
              </w:rPr>
              <w:t>Екон.</w:t>
            </w:r>
          </w:p>
          <w:p w:rsidR="003D4A07" w:rsidRPr="00AE29BC" w:rsidRDefault="003D4A07" w:rsidP="000B4EEA">
            <w:pPr>
              <w:jc w:val="center"/>
              <w:rPr>
                <w:b/>
                <w:lang w:val="sr-Cyrl-CS"/>
              </w:rPr>
            </w:pPr>
            <w:r w:rsidRPr="00AE29BC">
              <w:rPr>
                <w:b/>
                <w:lang w:val="sr-Cyrl-CS"/>
              </w:rPr>
              <w:t>клас.</w:t>
            </w:r>
          </w:p>
        </w:tc>
        <w:tc>
          <w:tcPr>
            <w:tcW w:w="3984" w:type="dxa"/>
            <w:tcBorders>
              <w:top w:val="thinThickSmallGap" w:sz="24" w:space="0" w:color="auto"/>
              <w:bottom w:val="thinThickSmallGap" w:sz="24" w:space="0" w:color="auto"/>
            </w:tcBorders>
          </w:tcPr>
          <w:p w:rsidR="003D4A07" w:rsidRPr="00AE29BC" w:rsidRDefault="003D4A07" w:rsidP="000B4EEA">
            <w:pPr>
              <w:jc w:val="center"/>
              <w:rPr>
                <w:b/>
                <w:lang w:val="sr-Cyrl-CS"/>
              </w:rPr>
            </w:pPr>
          </w:p>
          <w:p w:rsidR="003D4A07" w:rsidRPr="00AE29BC" w:rsidRDefault="003D4A07" w:rsidP="000B4EEA">
            <w:pPr>
              <w:jc w:val="center"/>
              <w:rPr>
                <w:b/>
                <w:lang w:val="sr-Cyrl-CS"/>
              </w:rPr>
            </w:pPr>
          </w:p>
          <w:p w:rsidR="003D4A07" w:rsidRPr="00AE29BC" w:rsidRDefault="003D4A07" w:rsidP="000B4EEA">
            <w:pPr>
              <w:jc w:val="center"/>
              <w:rPr>
                <w:b/>
                <w:lang w:val="sr-Cyrl-CS"/>
              </w:rPr>
            </w:pPr>
            <w:r w:rsidRPr="00AE29BC">
              <w:rPr>
                <w:b/>
                <w:lang w:val="sr-Cyrl-CS"/>
              </w:rPr>
              <w:t>Врста прихода</w:t>
            </w:r>
          </w:p>
        </w:tc>
        <w:tc>
          <w:tcPr>
            <w:tcW w:w="1938" w:type="dxa"/>
            <w:tcBorders>
              <w:top w:val="thinThickSmallGap" w:sz="24" w:space="0" w:color="auto"/>
              <w:bottom w:val="thinThickSmallGap" w:sz="24" w:space="0" w:color="auto"/>
            </w:tcBorders>
          </w:tcPr>
          <w:p w:rsidR="003D4A07" w:rsidRPr="00AE29BC" w:rsidRDefault="003D4A07" w:rsidP="000B4EEA">
            <w:pPr>
              <w:jc w:val="center"/>
              <w:rPr>
                <w:b/>
                <w:lang w:val="sr-Cyrl-CS"/>
              </w:rPr>
            </w:pPr>
            <w:r w:rsidRPr="00AE29BC">
              <w:rPr>
                <w:b/>
                <w:lang w:val="sr-Cyrl-CS"/>
              </w:rPr>
              <w:t>Остварено у</w:t>
            </w:r>
          </w:p>
          <w:p w:rsidR="003D4A07" w:rsidRPr="00AE29BC" w:rsidRDefault="003D4A07" w:rsidP="000B4EEA">
            <w:pPr>
              <w:jc w:val="center"/>
              <w:rPr>
                <w:b/>
                <w:lang w:val="sr-Cyrl-CS"/>
              </w:rPr>
            </w:pPr>
            <w:r w:rsidRPr="00AE29BC">
              <w:rPr>
                <w:b/>
                <w:lang w:val="sr-Cyrl-CS"/>
              </w:rPr>
              <w:t>периоду јануар-</w:t>
            </w:r>
            <w:r w:rsidR="005863ED">
              <w:rPr>
                <w:b/>
                <w:lang w:val="sr-Cyrl-CS"/>
              </w:rPr>
              <w:t>јун</w:t>
            </w:r>
          </w:p>
          <w:p w:rsidR="003D4A07" w:rsidRPr="00AE29BC" w:rsidRDefault="003D4A07" w:rsidP="00BB1973">
            <w:pPr>
              <w:jc w:val="center"/>
              <w:rPr>
                <w:b/>
                <w:lang w:val="sr-Cyrl-CS"/>
              </w:rPr>
            </w:pPr>
            <w:r w:rsidRPr="00AE29BC">
              <w:rPr>
                <w:b/>
                <w:lang w:val="sr-Cyrl-CS"/>
              </w:rPr>
              <w:t>20</w:t>
            </w:r>
            <w:r w:rsidR="004F2D91">
              <w:rPr>
                <w:b/>
              </w:rPr>
              <w:t>2</w:t>
            </w:r>
            <w:r w:rsidR="00BB1973">
              <w:rPr>
                <w:b/>
              </w:rPr>
              <w:t>2</w:t>
            </w:r>
            <w:r w:rsidRPr="00AE29BC">
              <w:rPr>
                <w:b/>
                <w:lang w:val="sr-Cyrl-CS"/>
              </w:rPr>
              <w:t>.</w:t>
            </w:r>
          </w:p>
        </w:tc>
        <w:tc>
          <w:tcPr>
            <w:tcW w:w="1832" w:type="dxa"/>
            <w:tcBorders>
              <w:top w:val="thinThickSmallGap" w:sz="24" w:space="0" w:color="auto"/>
              <w:bottom w:val="thinThickSmallGap" w:sz="24" w:space="0" w:color="auto"/>
            </w:tcBorders>
          </w:tcPr>
          <w:p w:rsidR="003D4A07" w:rsidRPr="00AE29BC" w:rsidRDefault="003D4A07" w:rsidP="000B4EEA">
            <w:pPr>
              <w:jc w:val="center"/>
              <w:rPr>
                <w:b/>
                <w:lang w:val="sr-Cyrl-CS"/>
              </w:rPr>
            </w:pPr>
            <w:r w:rsidRPr="00AE29BC">
              <w:rPr>
                <w:b/>
                <w:lang w:val="sr-Cyrl-CS"/>
              </w:rPr>
              <w:t>Остварено у</w:t>
            </w:r>
          </w:p>
          <w:p w:rsidR="003D4A07" w:rsidRPr="00AE29BC" w:rsidRDefault="003D4A07" w:rsidP="000B4EEA">
            <w:pPr>
              <w:jc w:val="center"/>
              <w:rPr>
                <w:b/>
                <w:lang w:val="sr-Cyrl-CS"/>
              </w:rPr>
            </w:pPr>
            <w:r w:rsidRPr="00AE29BC">
              <w:rPr>
                <w:b/>
                <w:lang w:val="sr-Cyrl-CS"/>
              </w:rPr>
              <w:t>периоду јануар-</w:t>
            </w:r>
            <w:r w:rsidR="005863ED">
              <w:rPr>
                <w:b/>
                <w:lang w:val="sr-Cyrl-CS"/>
              </w:rPr>
              <w:t>јун</w:t>
            </w:r>
          </w:p>
          <w:p w:rsidR="003D4A07" w:rsidRPr="00AE29BC" w:rsidRDefault="003D4A07" w:rsidP="00BB1973">
            <w:pPr>
              <w:jc w:val="center"/>
              <w:rPr>
                <w:b/>
                <w:lang w:val="sr-Cyrl-CS"/>
              </w:rPr>
            </w:pPr>
            <w:r w:rsidRPr="00AE29BC">
              <w:rPr>
                <w:b/>
                <w:lang w:val="sr-Cyrl-CS"/>
              </w:rPr>
              <w:t>20</w:t>
            </w:r>
            <w:r w:rsidR="005863ED">
              <w:rPr>
                <w:b/>
                <w:lang w:val="sr-Cyrl-CS"/>
              </w:rPr>
              <w:t>2</w:t>
            </w:r>
            <w:r w:rsidR="00BB1973">
              <w:rPr>
                <w:b/>
              </w:rPr>
              <w:t>3</w:t>
            </w:r>
            <w:r w:rsidRPr="00AE29BC">
              <w:rPr>
                <w:b/>
                <w:lang w:val="sr-Cyrl-CS"/>
              </w:rPr>
              <w:t>.</w:t>
            </w:r>
          </w:p>
        </w:tc>
        <w:tc>
          <w:tcPr>
            <w:tcW w:w="1069" w:type="dxa"/>
            <w:tcBorders>
              <w:top w:val="thinThickSmallGap" w:sz="24" w:space="0" w:color="auto"/>
              <w:bottom w:val="thinThickSmallGap" w:sz="24" w:space="0" w:color="auto"/>
            </w:tcBorders>
          </w:tcPr>
          <w:p w:rsidR="003D4A07" w:rsidRPr="00AE29BC" w:rsidRDefault="003D4A07" w:rsidP="000B4EEA">
            <w:pPr>
              <w:ind w:left="-4" w:firstLine="18"/>
              <w:jc w:val="center"/>
              <w:rPr>
                <w:b/>
                <w:lang w:val="sr-Cyrl-CS"/>
              </w:rPr>
            </w:pPr>
          </w:p>
          <w:p w:rsidR="003D4A07" w:rsidRPr="00AE29BC" w:rsidRDefault="003D4A07" w:rsidP="000B4EEA">
            <w:pPr>
              <w:ind w:left="-4" w:firstLine="18"/>
              <w:jc w:val="center"/>
              <w:rPr>
                <w:b/>
                <w:lang w:val="sr-Cyrl-CS"/>
              </w:rPr>
            </w:pPr>
          </w:p>
          <w:p w:rsidR="003D4A07" w:rsidRDefault="003D4A07" w:rsidP="000B4EEA">
            <w:pPr>
              <w:ind w:left="-4" w:firstLine="18"/>
              <w:jc w:val="center"/>
              <w:rPr>
                <w:b/>
                <w:lang w:val="sr-Cyrl-CS"/>
              </w:rPr>
            </w:pPr>
            <w:r w:rsidRPr="00AE29BC">
              <w:rPr>
                <w:b/>
                <w:lang w:val="sr-Cyrl-CS"/>
              </w:rPr>
              <w:t>Индекс</w:t>
            </w:r>
          </w:p>
          <w:p w:rsidR="00386D0F" w:rsidRPr="00AE29BC" w:rsidRDefault="00386D0F" w:rsidP="000B4EEA">
            <w:pPr>
              <w:ind w:left="-4" w:firstLine="18"/>
              <w:jc w:val="center"/>
              <w:rPr>
                <w:b/>
                <w:lang w:val="sr-Cyrl-CS"/>
              </w:rPr>
            </w:pPr>
            <w:r>
              <w:rPr>
                <w:b/>
                <w:lang w:val="sr-Cyrl-CS"/>
              </w:rPr>
              <w:t>4/3</w:t>
            </w:r>
          </w:p>
        </w:tc>
      </w:tr>
      <w:tr w:rsidR="003D4A07" w:rsidRPr="00AE29BC" w:rsidTr="00386D0F">
        <w:trPr>
          <w:trHeight w:val="226"/>
        </w:trPr>
        <w:tc>
          <w:tcPr>
            <w:tcW w:w="1170" w:type="dxa"/>
            <w:tcBorders>
              <w:top w:val="thinThickSmallGap" w:sz="24" w:space="0" w:color="auto"/>
              <w:left w:val="thinThickSmallGap" w:sz="24" w:space="0" w:color="auto"/>
              <w:bottom w:val="thinThickSmallGap" w:sz="24" w:space="0" w:color="auto"/>
            </w:tcBorders>
          </w:tcPr>
          <w:p w:rsidR="003D4A07" w:rsidRPr="00AE29BC" w:rsidRDefault="003D4A07" w:rsidP="00530A62">
            <w:pPr>
              <w:rPr>
                <w:highlight w:val="black"/>
                <w:lang w:val="sr-Cyrl-CS"/>
              </w:rPr>
            </w:pPr>
          </w:p>
        </w:tc>
        <w:tc>
          <w:tcPr>
            <w:tcW w:w="3984" w:type="dxa"/>
            <w:tcBorders>
              <w:top w:val="thinThickSmallGap" w:sz="24" w:space="0" w:color="auto"/>
              <w:bottom w:val="thinThickSmallGap" w:sz="24" w:space="0" w:color="auto"/>
            </w:tcBorders>
          </w:tcPr>
          <w:p w:rsidR="003D4A07" w:rsidRPr="00AE29BC" w:rsidRDefault="003D4A07" w:rsidP="00AE29BC">
            <w:pPr>
              <w:jc w:val="center"/>
              <w:rPr>
                <w:lang w:val="sr-Cyrl-CS"/>
              </w:rPr>
            </w:pPr>
            <w:r w:rsidRPr="00AE29BC">
              <w:rPr>
                <w:lang w:val="sr-Cyrl-CS"/>
              </w:rPr>
              <w:t>2</w:t>
            </w:r>
          </w:p>
        </w:tc>
        <w:tc>
          <w:tcPr>
            <w:tcW w:w="1938" w:type="dxa"/>
            <w:tcBorders>
              <w:top w:val="thinThickSmallGap" w:sz="24" w:space="0" w:color="auto"/>
              <w:bottom w:val="thinThickSmallGap" w:sz="24" w:space="0" w:color="auto"/>
            </w:tcBorders>
          </w:tcPr>
          <w:p w:rsidR="003D4A07" w:rsidRPr="00AE29BC" w:rsidRDefault="003D4A07" w:rsidP="00AE29BC">
            <w:pPr>
              <w:jc w:val="center"/>
              <w:rPr>
                <w:lang w:val="sr-Cyrl-CS"/>
              </w:rPr>
            </w:pPr>
            <w:r w:rsidRPr="00AE29BC">
              <w:rPr>
                <w:lang w:val="sr-Cyrl-CS"/>
              </w:rPr>
              <w:t>3</w:t>
            </w:r>
          </w:p>
        </w:tc>
        <w:tc>
          <w:tcPr>
            <w:tcW w:w="1832" w:type="dxa"/>
            <w:tcBorders>
              <w:top w:val="thinThickSmallGap" w:sz="24" w:space="0" w:color="auto"/>
              <w:bottom w:val="thinThickSmallGap" w:sz="24" w:space="0" w:color="auto"/>
            </w:tcBorders>
          </w:tcPr>
          <w:p w:rsidR="003D4A07" w:rsidRPr="00AE29BC" w:rsidRDefault="003D4A07" w:rsidP="00AE29BC">
            <w:pPr>
              <w:jc w:val="center"/>
              <w:rPr>
                <w:lang w:val="sr-Cyrl-CS"/>
              </w:rPr>
            </w:pPr>
            <w:r w:rsidRPr="00AE29BC">
              <w:rPr>
                <w:lang w:val="sr-Cyrl-CS"/>
              </w:rPr>
              <w:t>4</w:t>
            </w:r>
          </w:p>
        </w:tc>
        <w:tc>
          <w:tcPr>
            <w:tcW w:w="1069" w:type="dxa"/>
            <w:tcBorders>
              <w:top w:val="thinThickSmallGap" w:sz="24" w:space="0" w:color="auto"/>
              <w:bottom w:val="thinThickSmallGap" w:sz="24" w:space="0" w:color="auto"/>
            </w:tcBorders>
          </w:tcPr>
          <w:p w:rsidR="003D4A07" w:rsidRPr="00386D0F" w:rsidRDefault="00386D0F" w:rsidP="00AE29BC">
            <w:pPr>
              <w:jc w:val="center"/>
              <w:rPr>
                <w:lang w:val="sr-Cyrl-CS"/>
              </w:rPr>
            </w:pPr>
            <w:r>
              <w:rPr>
                <w:lang w:val="sr-Cyrl-CS"/>
              </w:rPr>
              <w:t>5</w:t>
            </w:r>
          </w:p>
        </w:tc>
      </w:tr>
      <w:tr w:rsidR="0066724C" w:rsidRPr="00AE29BC" w:rsidTr="003D4A07">
        <w:trPr>
          <w:trHeight w:val="279"/>
        </w:trPr>
        <w:tc>
          <w:tcPr>
            <w:tcW w:w="1170" w:type="dxa"/>
            <w:tcBorders>
              <w:left w:val="thinThickSmallGap" w:sz="24" w:space="0" w:color="auto"/>
            </w:tcBorders>
          </w:tcPr>
          <w:p w:rsidR="0066724C" w:rsidRPr="00AE29BC" w:rsidRDefault="0066724C" w:rsidP="00AE29BC">
            <w:pPr>
              <w:jc w:val="right"/>
              <w:rPr>
                <w:b/>
                <w:lang w:val="sr-Cyrl-CS"/>
              </w:rPr>
            </w:pPr>
          </w:p>
          <w:p w:rsidR="0066724C" w:rsidRPr="00AE29BC" w:rsidRDefault="0066724C" w:rsidP="00AE29BC">
            <w:pPr>
              <w:jc w:val="right"/>
              <w:rPr>
                <w:b/>
                <w:lang w:val="sr-Cyrl-CS"/>
              </w:rPr>
            </w:pPr>
            <w:r w:rsidRPr="00AE29BC">
              <w:rPr>
                <w:b/>
                <w:lang w:val="sr-Cyrl-CS"/>
              </w:rPr>
              <w:t>713121</w:t>
            </w:r>
          </w:p>
        </w:tc>
        <w:tc>
          <w:tcPr>
            <w:tcW w:w="3984" w:type="dxa"/>
          </w:tcPr>
          <w:p w:rsidR="0066724C" w:rsidRPr="00AE29BC" w:rsidRDefault="0066724C" w:rsidP="00AE29BC">
            <w:pPr>
              <w:jc w:val="both"/>
              <w:rPr>
                <w:lang w:val="sr-Cyrl-CS"/>
              </w:rPr>
            </w:pPr>
          </w:p>
          <w:p w:rsidR="0066724C" w:rsidRPr="00AE29BC" w:rsidRDefault="0066724C" w:rsidP="00AE29BC">
            <w:pPr>
              <w:jc w:val="both"/>
              <w:rPr>
                <w:lang w:val="sr-Cyrl-CS"/>
              </w:rPr>
            </w:pPr>
            <w:r>
              <w:rPr>
                <w:lang w:val="sr-Cyrl-CS"/>
              </w:rPr>
              <w:t>Порез</w:t>
            </w:r>
            <w:r w:rsidRPr="00AE29BC">
              <w:rPr>
                <w:lang w:val="sr-Cyrl-CS"/>
              </w:rPr>
              <w:t xml:space="preserve"> на имовину физичких лица</w:t>
            </w:r>
          </w:p>
        </w:tc>
        <w:tc>
          <w:tcPr>
            <w:tcW w:w="1938" w:type="dxa"/>
          </w:tcPr>
          <w:p w:rsidR="0066724C" w:rsidRDefault="0066724C" w:rsidP="0021779E">
            <w:pPr>
              <w:jc w:val="right"/>
            </w:pPr>
          </w:p>
          <w:p w:rsidR="0066724C" w:rsidRPr="005863ED" w:rsidRDefault="0066724C" w:rsidP="0021779E">
            <w:pPr>
              <w:jc w:val="right"/>
            </w:pPr>
            <w:r>
              <w:t>16.203.320</w:t>
            </w:r>
          </w:p>
        </w:tc>
        <w:tc>
          <w:tcPr>
            <w:tcW w:w="1832" w:type="dxa"/>
          </w:tcPr>
          <w:p w:rsidR="00AC2BCC" w:rsidRDefault="00AC2BCC" w:rsidP="005863ED">
            <w:pPr>
              <w:jc w:val="right"/>
            </w:pPr>
          </w:p>
          <w:p w:rsidR="0066724C" w:rsidRPr="005863ED" w:rsidRDefault="00AC2BCC" w:rsidP="005863ED">
            <w:pPr>
              <w:jc w:val="right"/>
            </w:pPr>
            <w:r>
              <w:t>18.045.840</w:t>
            </w:r>
          </w:p>
        </w:tc>
        <w:tc>
          <w:tcPr>
            <w:tcW w:w="1069" w:type="dxa"/>
          </w:tcPr>
          <w:p w:rsidR="0066724C" w:rsidRDefault="0066724C" w:rsidP="00AE29BC">
            <w:pPr>
              <w:jc w:val="right"/>
              <w:rPr>
                <w:color w:val="000000" w:themeColor="text1"/>
              </w:rPr>
            </w:pPr>
          </w:p>
          <w:p w:rsidR="0066724C" w:rsidRPr="00AE6754" w:rsidRDefault="0066724C" w:rsidP="00DE2C26">
            <w:pPr>
              <w:jc w:val="right"/>
              <w:rPr>
                <w:color w:val="000000" w:themeColor="text1"/>
              </w:rPr>
            </w:pPr>
            <w:r>
              <w:rPr>
                <w:color w:val="000000" w:themeColor="text1"/>
              </w:rPr>
              <w:t>1,14</w:t>
            </w:r>
          </w:p>
        </w:tc>
      </w:tr>
      <w:tr w:rsidR="0066724C" w:rsidRPr="00AE29BC" w:rsidTr="003D4A07">
        <w:trPr>
          <w:trHeight w:val="497"/>
        </w:trPr>
        <w:tc>
          <w:tcPr>
            <w:tcW w:w="1170" w:type="dxa"/>
            <w:tcBorders>
              <w:left w:val="thinThickSmallGap" w:sz="24" w:space="0" w:color="auto"/>
            </w:tcBorders>
          </w:tcPr>
          <w:p w:rsidR="0066724C" w:rsidRPr="00AE29BC" w:rsidRDefault="0066724C" w:rsidP="00AE29BC">
            <w:pPr>
              <w:jc w:val="right"/>
              <w:rPr>
                <w:b/>
                <w:lang w:val="sr-Cyrl-CS"/>
              </w:rPr>
            </w:pPr>
            <w:r w:rsidRPr="00AE29BC">
              <w:rPr>
                <w:b/>
                <w:lang w:val="sr-Cyrl-CS"/>
              </w:rPr>
              <w:t xml:space="preserve">   </w:t>
            </w:r>
          </w:p>
          <w:p w:rsidR="0066724C" w:rsidRPr="00AE29BC" w:rsidRDefault="0066724C" w:rsidP="00AE29BC">
            <w:pPr>
              <w:jc w:val="right"/>
              <w:rPr>
                <w:b/>
                <w:lang w:val="sr-Cyrl-CS"/>
              </w:rPr>
            </w:pPr>
            <w:r w:rsidRPr="00AE29BC">
              <w:rPr>
                <w:b/>
                <w:lang w:val="sr-Cyrl-CS"/>
              </w:rPr>
              <w:t>713122</w:t>
            </w:r>
          </w:p>
        </w:tc>
        <w:tc>
          <w:tcPr>
            <w:tcW w:w="3984" w:type="dxa"/>
          </w:tcPr>
          <w:p w:rsidR="0066724C" w:rsidRPr="00AE29BC" w:rsidRDefault="0066724C" w:rsidP="00AE29BC">
            <w:pPr>
              <w:jc w:val="both"/>
              <w:rPr>
                <w:lang w:val="sr-Cyrl-CS"/>
              </w:rPr>
            </w:pPr>
          </w:p>
          <w:p w:rsidR="0066724C" w:rsidRPr="00AE29BC" w:rsidRDefault="0066724C" w:rsidP="00F10598">
            <w:pPr>
              <w:jc w:val="both"/>
              <w:rPr>
                <w:lang w:val="sr-Cyrl-CS"/>
              </w:rPr>
            </w:pPr>
            <w:r w:rsidRPr="00AE29BC">
              <w:rPr>
                <w:lang w:val="sr-Cyrl-CS"/>
              </w:rPr>
              <w:t>П</w:t>
            </w:r>
            <w:r>
              <w:rPr>
                <w:lang w:val="sr-Cyrl-CS"/>
              </w:rPr>
              <w:t>орез</w:t>
            </w:r>
            <w:r w:rsidRPr="00AE29BC">
              <w:rPr>
                <w:lang w:val="sr-Cyrl-CS"/>
              </w:rPr>
              <w:t xml:space="preserve"> на имовину правних лица</w:t>
            </w:r>
          </w:p>
        </w:tc>
        <w:tc>
          <w:tcPr>
            <w:tcW w:w="1938" w:type="dxa"/>
          </w:tcPr>
          <w:p w:rsidR="0066724C" w:rsidRDefault="0066724C" w:rsidP="0021779E">
            <w:pPr>
              <w:jc w:val="right"/>
            </w:pPr>
          </w:p>
          <w:p w:rsidR="0066724C" w:rsidRPr="005863ED" w:rsidRDefault="0066724C" w:rsidP="0021779E">
            <w:pPr>
              <w:jc w:val="right"/>
            </w:pPr>
            <w:r>
              <w:t>7.158.924</w:t>
            </w:r>
          </w:p>
        </w:tc>
        <w:tc>
          <w:tcPr>
            <w:tcW w:w="1832" w:type="dxa"/>
          </w:tcPr>
          <w:p w:rsidR="00AC2BCC" w:rsidRDefault="00AC2BCC" w:rsidP="00373AD3">
            <w:pPr>
              <w:jc w:val="right"/>
            </w:pPr>
          </w:p>
          <w:p w:rsidR="0066724C" w:rsidRPr="005863ED" w:rsidRDefault="00AC2BCC" w:rsidP="00373AD3">
            <w:pPr>
              <w:jc w:val="right"/>
            </w:pPr>
            <w:r>
              <w:t>5.774.944</w:t>
            </w:r>
          </w:p>
        </w:tc>
        <w:tc>
          <w:tcPr>
            <w:tcW w:w="1069" w:type="dxa"/>
          </w:tcPr>
          <w:p w:rsidR="0066724C" w:rsidRDefault="0066724C" w:rsidP="00B935E4">
            <w:pPr>
              <w:jc w:val="right"/>
              <w:rPr>
                <w:color w:val="000000" w:themeColor="text1"/>
              </w:rPr>
            </w:pPr>
          </w:p>
          <w:p w:rsidR="0066724C" w:rsidRPr="00AE6754" w:rsidRDefault="0066724C" w:rsidP="00B935E4">
            <w:pPr>
              <w:jc w:val="right"/>
              <w:rPr>
                <w:color w:val="000000" w:themeColor="text1"/>
              </w:rPr>
            </w:pPr>
            <w:r>
              <w:rPr>
                <w:color w:val="000000" w:themeColor="text1"/>
              </w:rPr>
              <w:t>0,78</w:t>
            </w:r>
          </w:p>
        </w:tc>
      </w:tr>
      <w:tr w:rsidR="0066724C" w:rsidRPr="00AE29BC" w:rsidTr="003D4A07">
        <w:trPr>
          <w:trHeight w:val="279"/>
        </w:trPr>
        <w:tc>
          <w:tcPr>
            <w:tcW w:w="1170" w:type="dxa"/>
            <w:tcBorders>
              <w:left w:val="thinThickSmallGap" w:sz="24" w:space="0" w:color="auto"/>
            </w:tcBorders>
          </w:tcPr>
          <w:p w:rsidR="0066724C" w:rsidRPr="00AE29BC" w:rsidRDefault="0066724C" w:rsidP="00AE29BC">
            <w:pPr>
              <w:jc w:val="right"/>
              <w:rPr>
                <w:b/>
                <w:lang w:val="sr-Cyrl-CS"/>
              </w:rPr>
            </w:pPr>
            <w:r w:rsidRPr="00AE29BC">
              <w:rPr>
                <w:b/>
                <w:lang w:val="sr-Cyrl-CS"/>
              </w:rPr>
              <w:t>716111</w:t>
            </w:r>
          </w:p>
        </w:tc>
        <w:tc>
          <w:tcPr>
            <w:tcW w:w="3984" w:type="dxa"/>
          </w:tcPr>
          <w:p w:rsidR="0066724C" w:rsidRPr="00AE29BC" w:rsidRDefault="0066724C" w:rsidP="00AE29BC">
            <w:pPr>
              <w:jc w:val="both"/>
              <w:rPr>
                <w:lang w:val="sr-Cyrl-CS"/>
              </w:rPr>
            </w:pPr>
            <w:r w:rsidRPr="00AE29BC">
              <w:rPr>
                <w:lang w:val="sr-Cyrl-CS"/>
              </w:rPr>
              <w:t>Комунална такса за истицање фирме на пословном објекту</w:t>
            </w:r>
          </w:p>
        </w:tc>
        <w:tc>
          <w:tcPr>
            <w:tcW w:w="1938" w:type="dxa"/>
          </w:tcPr>
          <w:p w:rsidR="0066724C" w:rsidRDefault="0066724C" w:rsidP="0021779E">
            <w:pPr>
              <w:jc w:val="right"/>
            </w:pPr>
          </w:p>
          <w:p w:rsidR="0066724C" w:rsidRPr="005863ED" w:rsidRDefault="0066724C" w:rsidP="0021779E">
            <w:pPr>
              <w:jc w:val="right"/>
            </w:pPr>
            <w:r>
              <w:t>5.767.337</w:t>
            </w:r>
          </w:p>
        </w:tc>
        <w:tc>
          <w:tcPr>
            <w:tcW w:w="1832" w:type="dxa"/>
          </w:tcPr>
          <w:p w:rsidR="0066724C" w:rsidRDefault="0066724C" w:rsidP="00755193">
            <w:pPr>
              <w:jc w:val="right"/>
            </w:pPr>
          </w:p>
          <w:p w:rsidR="00AC2BCC" w:rsidRPr="005863ED" w:rsidRDefault="00AC2BCC" w:rsidP="00755193">
            <w:pPr>
              <w:jc w:val="right"/>
            </w:pPr>
            <w:r>
              <w:t>6.095.539</w:t>
            </w:r>
          </w:p>
        </w:tc>
        <w:tc>
          <w:tcPr>
            <w:tcW w:w="1069" w:type="dxa"/>
          </w:tcPr>
          <w:p w:rsidR="0066724C" w:rsidRDefault="0066724C" w:rsidP="00C86F00">
            <w:pPr>
              <w:jc w:val="right"/>
              <w:rPr>
                <w:color w:val="000000" w:themeColor="text1"/>
              </w:rPr>
            </w:pPr>
          </w:p>
          <w:p w:rsidR="0066724C" w:rsidRPr="00AE6754" w:rsidRDefault="0066724C" w:rsidP="00C86F00">
            <w:pPr>
              <w:jc w:val="right"/>
              <w:rPr>
                <w:color w:val="000000" w:themeColor="text1"/>
              </w:rPr>
            </w:pPr>
            <w:r>
              <w:rPr>
                <w:color w:val="000000" w:themeColor="text1"/>
              </w:rPr>
              <w:t>1,38</w:t>
            </w:r>
          </w:p>
        </w:tc>
      </w:tr>
      <w:tr w:rsidR="0066724C" w:rsidRPr="00AE29BC" w:rsidTr="003D4A07">
        <w:trPr>
          <w:trHeight w:val="558"/>
        </w:trPr>
        <w:tc>
          <w:tcPr>
            <w:tcW w:w="1170" w:type="dxa"/>
            <w:tcBorders>
              <w:left w:val="thinThickSmallGap" w:sz="24" w:space="0" w:color="auto"/>
            </w:tcBorders>
          </w:tcPr>
          <w:p w:rsidR="0066724C" w:rsidRPr="00AE29BC" w:rsidRDefault="0066724C" w:rsidP="00AE29BC">
            <w:pPr>
              <w:jc w:val="right"/>
              <w:rPr>
                <w:b/>
                <w:lang w:val="sr-Cyrl-CS"/>
              </w:rPr>
            </w:pPr>
            <w:r w:rsidRPr="00AE29BC">
              <w:rPr>
                <w:b/>
                <w:lang w:val="sr-Cyrl-CS"/>
              </w:rPr>
              <w:t>741534</w:t>
            </w:r>
          </w:p>
        </w:tc>
        <w:tc>
          <w:tcPr>
            <w:tcW w:w="3984" w:type="dxa"/>
          </w:tcPr>
          <w:p w:rsidR="0066724C" w:rsidRPr="00AE29BC" w:rsidRDefault="0066724C" w:rsidP="00AE29BC">
            <w:pPr>
              <w:jc w:val="both"/>
              <w:rPr>
                <w:lang w:val="sr-Cyrl-CS"/>
              </w:rPr>
            </w:pPr>
            <w:r w:rsidRPr="00AE29BC">
              <w:rPr>
                <w:lang w:val="sr-Cyrl-CS"/>
              </w:rPr>
              <w:t>Накнада за коришћење грађевинског земљишта</w:t>
            </w:r>
          </w:p>
        </w:tc>
        <w:tc>
          <w:tcPr>
            <w:tcW w:w="1938" w:type="dxa"/>
          </w:tcPr>
          <w:p w:rsidR="0066724C" w:rsidRDefault="0066724C" w:rsidP="0021779E">
            <w:pPr>
              <w:jc w:val="right"/>
            </w:pPr>
          </w:p>
          <w:p w:rsidR="0066724C" w:rsidRPr="005863ED" w:rsidRDefault="0066724C" w:rsidP="0021779E">
            <w:pPr>
              <w:jc w:val="right"/>
            </w:pPr>
            <w:r>
              <w:t>0</w:t>
            </w:r>
          </w:p>
        </w:tc>
        <w:tc>
          <w:tcPr>
            <w:tcW w:w="1832" w:type="dxa"/>
          </w:tcPr>
          <w:p w:rsidR="0066724C" w:rsidRDefault="0066724C" w:rsidP="00556B9B">
            <w:pPr>
              <w:jc w:val="right"/>
            </w:pPr>
          </w:p>
          <w:p w:rsidR="00AC2BCC" w:rsidRPr="005863ED" w:rsidRDefault="00AC2BCC" w:rsidP="00556B9B">
            <w:pPr>
              <w:jc w:val="right"/>
            </w:pPr>
            <w:r>
              <w:t>0</w:t>
            </w:r>
          </w:p>
        </w:tc>
        <w:tc>
          <w:tcPr>
            <w:tcW w:w="1069" w:type="dxa"/>
          </w:tcPr>
          <w:p w:rsidR="0066724C" w:rsidRDefault="0066724C" w:rsidP="00AE29BC">
            <w:pPr>
              <w:jc w:val="right"/>
              <w:rPr>
                <w:color w:val="000000" w:themeColor="text1"/>
              </w:rPr>
            </w:pPr>
          </w:p>
          <w:p w:rsidR="0066724C" w:rsidRPr="00AE6754" w:rsidRDefault="0066724C" w:rsidP="00AE29BC">
            <w:pPr>
              <w:jc w:val="right"/>
              <w:rPr>
                <w:color w:val="000000" w:themeColor="text1"/>
              </w:rPr>
            </w:pPr>
            <w:r>
              <w:rPr>
                <w:color w:val="000000" w:themeColor="text1"/>
              </w:rPr>
              <w:t>0,00</w:t>
            </w:r>
          </w:p>
        </w:tc>
      </w:tr>
      <w:tr w:rsidR="0066724C" w:rsidRPr="00AE29BC" w:rsidTr="003D4A07">
        <w:trPr>
          <w:trHeight w:val="279"/>
        </w:trPr>
        <w:tc>
          <w:tcPr>
            <w:tcW w:w="1170" w:type="dxa"/>
            <w:tcBorders>
              <w:top w:val="thinThickSmallGap" w:sz="24" w:space="0" w:color="auto"/>
              <w:left w:val="thinThickSmallGap" w:sz="24" w:space="0" w:color="auto"/>
              <w:bottom w:val="thinThickSmallGap" w:sz="24" w:space="0" w:color="auto"/>
            </w:tcBorders>
          </w:tcPr>
          <w:p w:rsidR="0066724C" w:rsidRPr="00AE29BC" w:rsidRDefault="0066724C" w:rsidP="00AE29BC">
            <w:pPr>
              <w:jc w:val="center"/>
              <w:rPr>
                <w:lang w:val="sr-Cyrl-CS"/>
              </w:rPr>
            </w:pPr>
          </w:p>
        </w:tc>
        <w:tc>
          <w:tcPr>
            <w:tcW w:w="3984" w:type="dxa"/>
            <w:tcBorders>
              <w:top w:val="thinThickSmallGap" w:sz="24" w:space="0" w:color="auto"/>
              <w:bottom w:val="thinThickSmallGap" w:sz="24" w:space="0" w:color="auto"/>
            </w:tcBorders>
          </w:tcPr>
          <w:p w:rsidR="0066724C" w:rsidRPr="00AE29BC" w:rsidRDefault="0066724C" w:rsidP="00AE29BC">
            <w:pPr>
              <w:jc w:val="both"/>
              <w:rPr>
                <w:b/>
                <w:lang w:val="sr-Cyrl-CS"/>
              </w:rPr>
            </w:pPr>
            <w:r w:rsidRPr="00AE29BC">
              <w:rPr>
                <w:b/>
                <w:lang w:val="sr-Cyrl-CS"/>
              </w:rPr>
              <w:t>УКУПНО:</w:t>
            </w:r>
          </w:p>
        </w:tc>
        <w:tc>
          <w:tcPr>
            <w:tcW w:w="1938" w:type="dxa"/>
            <w:tcBorders>
              <w:top w:val="thinThickSmallGap" w:sz="24" w:space="0" w:color="auto"/>
              <w:bottom w:val="thinThickSmallGap" w:sz="24" w:space="0" w:color="auto"/>
            </w:tcBorders>
          </w:tcPr>
          <w:p w:rsidR="0066724C" w:rsidRPr="005863ED" w:rsidRDefault="0066724C" w:rsidP="0021779E">
            <w:pPr>
              <w:jc w:val="right"/>
              <w:rPr>
                <w:color w:val="000000" w:themeColor="text1"/>
              </w:rPr>
            </w:pPr>
            <w:r>
              <w:rPr>
                <w:color w:val="000000" w:themeColor="text1"/>
              </w:rPr>
              <w:t>29.129.581</w:t>
            </w:r>
          </w:p>
        </w:tc>
        <w:tc>
          <w:tcPr>
            <w:tcW w:w="1832" w:type="dxa"/>
            <w:tcBorders>
              <w:top w:val="thinThickSmallGap" w:sz="24" w:space="0" w:color="auto"/>
              <w:bottom w:val="thinThickSmallGap" w:sz="24" w:space="0" w:color="auto"/>
            </w:tcBorders>
          </w:tcPr>
          <w:p w:rsidR="0066724C" w:rsidRPr="005863ED" w:rsidRDefault="00AC2BCC" w:rsidP="00386D0F">
            <w:pPr>
              <w:jc w:val="right"/>
              <w:rPr>
                <w:color w:val="000000" w:themeColor="text1"/>
              </w:rPr>
            </w:pPr>
            <w:r>
              <w:rPr>
                <w:color w:val="000000" w:themeColor="text1"/>
              </w:rPr>
              <w:t>29.916.323</w:t>
            </w:r>
          </w:p>
        </w:tc>
        <w:tc>
          <w:tcPr>
            <w:tcW w:w="1069" w:type="dxa"/>
            <w:tcBorders>
              <w:top w:val="thinThickSmallGap" w:sz="24" w:space="0" w:color="auto"/>
              <w:bottom w:val="thinThickSmallGap" w:sz="24" w:space="0" w:color="auto"/>
            </w:tcBorders>
          </w:tcPr>
          <w:p w:rsidR="0066724C" w:rsidRPr="00AE6754" w:rsidRDefault="0066724C" w:rsidP="006C6F72">
            <w:pPr>
              <w:jc w:val="right"/>
              <w:rPr>
                <w:color w:val="000000" w:themeColor="text1"/>
              </w:rPr>
            </w:pPr>
            <w:r>
              <w:rPr>
                <w:color w:val="000000" w:themeColor="text1"/>
              </w:rPr>
              <w:t>1,06</w:t>
            </w:r>
          </w:p>
        </w:tc>
      </w:tr>
    </w:tbl>
    <w:p w:rsidR="00406DDC" w:rsidRDefault="00406DDC" w:rsidP="00406DDC">
      <w:pPr>
        <w:jc w:val="both"/>
        <w:rPr>
          <w:lang w:val="sr-Cyrl-CS"/>
        </w:rPr>
      </w:pPr>
    </w:p>
    <w:p w:rsidR="00406DDC" w:rsidRDefault="00406DDC" w:rsidP="00777CEF">
      <w:pPr>
        <w:jc w:val="both"/>
        <w:rPr>
          <w:lang w:val="sr-Cyrl-CS"/>
        </w:rPr>
      </w:pPr>
    </w:p>
    <w:p w:rsidR="00F11FC3" w:rsidRDefault="00F11FC3" w:rsidP="00777CEF">
      <w:pPr>
        <w:jc w:val="both"/>
        <w:rPr>
          <w:lang w:val="sr-Cyrl-CS"/>
        </w:rPr>
      </w:pPr>
    </w:p>
    <w:p w:rsidR="008A33DF" w:rsidRDefault="00736457" w:rsidP="00736457">
      <w:pPr>
        <w:jc w:val="center"/>
        <w:rPr>
          <w:b/>
          <w:i/>
          <w:sz w:val="28"/>
          <w:szCs w:val="28"/>
          <w:lang w:val="sr-Cyrl-CS"/>
        </w:rPr>
      </w:pPr>
      <w:r>
        <w:rPr>
          <w:b/>
          <w:i/>
          <w:sz w:val="28"/>
          <w:szCs w:val="28"/>
          <w:lang w:val="sr-Cyrl-CS"/>
        </w:rPr>
        <w:t>Реализација расхода и издатака</w:t>
      </w:r>
    </w:p>
    <w:p w:rsidR="00736457" w:rsidRPr="00736457" w:rsidRDefault="00736457" w:rsidP="00736457">
      <w:pPr>
        <w:jc w:val="center"/>
        <w:rPr>
          <w:b/>
          <w:i/>
          <w:sz w:val="28"/>
          <w:szCs w:val="28"/>
          <w:lang w:val="sr-Cyrl-CS"/>
        </w:rPr>
      </w:pPr>
    </w:p>
    <w:p w:rsidR="001A4D09" w:rsidRDefault="00A16417" w:rsidP="00886AC4">
      <w:pPr>
        <w:jc w:val="both"/>
        <w:rPr>
          <w:b/>
        </w:rPr>
      </w:pPr>
      <w:r>
        <w:rPr>
          <w:b/>
          <w:lang w:val="sr-Cyrl-CS"/>
        </w:rPr>
        <w:t>Р</w:t>
      </w:r>
      <w:r w:rsidR="002A5D85" w:rsidRPr="00417EB5">
        <w:rPr>
          <w:b/>
          <w:lang w:val="sr-Cyrl-CS"/>
        </w:rPr>
        <w:t xml:space="preserve">асходи и издаци у </w:t>
      </w:r>
      <w:r w:rsidR="00BB1969">
        <w:rPr>
          <w:b/>
          <w:lang w:val="sr-Cyrl-CS"/>
        </w:rPr>
        <w:t>извештајном периоду</w:t>
      </w:r>
      <w:r w:rsidR="002A5D85" w:rsidRPr="00417EB5">
        <w:rPr>
          <w:b/>
          <w:lang w:val="sr-Cyrl-CS"/>
        </w:rPr>
        <w:t xml:space="preserve"> </w:t>
      </w:r>
      <w:r w:rsidR="004650BF">
        <w:rPr>
          <w:b/>
          <w:lang w:val="sr-Cyrl-CS"/>
        </w:rPr>
        <w:t>20</w:t>
      </w:r>
      <w:r w:rsidR="00D4006E">
        <w:rPr>
          <w:b/>
          <w:lang w:val="sr-Cyrl-CS"/>
        </w:rPr>
        <w:t>2</w:t>
      </w:r>
      <w:r w:rsidR="004508F3">
        <w:rPr>
          <w:b/>
        </w:rPr>
        <w:t>4</w:t>
      </w:r>
      <w:r w:rsidR="002A5D85" w:rsidRPr="00417EB5">
        <w:rPr>
          <w:b/>
          <w:lang w:val="sr-Cyrl-CS"/>
        </w:rPr>
        <w:t xml:space="preserve"> године</w:t>
      </w:r>
      <w:r w:rsidR="001A4D09">
        <w:rPr>
          <w:b/>
          <w:lang w:val="sr-Cyrl-CS"/>
        </w:rPr>
        <w:t xml:space="preserve"> </w:t>
      </w:r>
      <w:r>
        <w:rPr>
          <w:b/>
          <w:lang w:val="sr-Cyrl-CS"/>
        </w:rPr>
        <w:t xml:space="preserve">реализовани </w:t>
      </w:r>
      <w:r w:rsidR="001A4D09">
        <w:rPr>
          <w:b/>
          <w:lang w:val="sr-Cyrl-CS"/>
        </w:rPr>
        <w:t xml:space="preserve"> су</w:t>
      </w:r>
      <w:r>
        <w:rPr>
          <w:b/>
          <w:lang w:val="sr-Cyrl-CS"/>
        </w:rPr>
        <w:t xml:space="preserve"> у износу од </w:t>
      </w:r>
      <w:r w:rsidR="009100EB">
        <w:rPr>
          <w:b/>
        </w:rPr>
        <w:t>2</w:t>
      </w:r>
      <w:r w:rsidR="00070F28">
        <w:rPr>
          <w:b/>
        </w:rPr>
        <w:t>71</w:t>
      </w:r>
      <w:r w:rsidR="00C53454">
        <w:rPr>
          <w:b/>
        </w:rPr>
        <w:t>.</w:t>
      </w:r>
      <w:r w:rsidR="00070F28">
        <w:rPr>
          <w:b/>
        </w:rPr>
        <w:t>295</w:t>
      </w:r>
      <w:r w:rsidR="00C53454">
        <w:rPr>
          <w:b/>
        </w:rPr>
        <w:t>.</w:t>
      </w:r>
      <w:r w:rsidR="009100EB">
        <w:rPr>
          <w:b/>
        </w:rPr>
        <w:t>378</w:t>
      </w:r>
      <w:r w:rsidR="00DE4267">
        <w:rPr>
          <w:b/>
        </w:rPr>
        <w:t xml:space="preserve"> </w:t>
      </w:r>
      <w:r>
        <w:rPr>
          <w:b/>
          <w:lang w:val="sr-Cyrl-CS"/>
        </w:rPr>
        <w:t xml:space="preserve">динара из следећих извора финансирања </w:t>
      </w:r>
      <w:r w:rsidR="001A4D09">
        <w:rPr>
          <w:b/>
          <w:lang w:val="sr-Cyrl-CS"/>
        </w:rPr>
        <w:t>:</w:t>
      </w:r>
    </w:p>
    <w:p w:rsidR="00313D6A" w:rsidRPr="00313D6A" w:rsidRDefault="00313D6A" w:rsidP="00886AC4">
      <w:pPr>
        <w:jc w:val="both"/>
        <w:rPr>
          <w:b/>
        </w:rPr>
      </w:pPr>
    </w:p>
    <w:p w:rsidR="001A4D09" w:rsidRDefault="001A4D09" w:rsidP="00886AC4">
      <w:pPr>
        <w:jc w:val="both"/>
        <w:rPr>
          <w:b/>
        </w:rPr>
      </w:pPr>
      <w:r>
        <w:rPr>
          <w:b/>
          <w:lang w:val="sr-Cyrl-CS"/>
        </w:rPr>
        <w:t>-</w:t>
      </w:r>
      <w:r w:rsidR="00254A29">
        <w:rPr>
          <w:b/>
          <w:lang w:val="sr-Cyrl-CS"/>
        </w:rPr>
        <w:t xml:space="preserve"> извор финансирања 01</w:t>
      </w:r>
      <w:r>
        <w:rPr>
          <w:b/>
          <w:lang w:val="sr-Cyrl-CS"/>
        </w:rPr>
        <w:t xml:space="preserve"> у</w:t>
      </w:r>
      <w:r w:rsidR="002A5D85" w:rsidRPr="00417EB5">
        <w:rPr>
          <w:b/>
          <w:lang w:val="sr-Cyrl-CS"/>
        </w:rPr>
        <w:t xml:space="preserve"> износ</w:t>
      </w:r>
      <w:r w:rsidR="00721A6B">
        <w:rPr>
          <w:b/>
          <w:lang w:val="sr-Cyrl-CS"/>
        </w:rPr>
        <w:t xml:space="preserve">у од </w:t>
      </w:r>
      <w:r w:rsidR="004231CA">
        <w:rPr>
          <w:b/>
          <w:lang w:val="sr-Cyrl-CS"/>
        </w:rPr>
        <w:t xml:space="preserve">   </w:t>
      </w:r>
      <w:r w:rsidR="004B7CA1">
        <w:rPr>
          <w:b/>
        </w:rPr>
        <w:t xml:space="preserve">  </w:t>
      </w:r>
      <w:r w:rsidR="00313D6A">
        <w:rPr>
          <w:b/>
        </w:rPr>
        <w:t>235</w:t>
      </w:r>
      <w:r w:rsidR="00B52494">
        <w:rPr>
          <w:b/>
        </w:rPr>
        <w:t>.</w:t>
      </w:r>
      <w:r w:rsidR="00313D6A">
        <w:rPr>
          <w:b/>
        </w:rPr>
        <w:t>122</w:t>
      </w:r>
      <w:r w:rsidR="00B52494">
        <w:rPr>
          <w:b/>
        </w:rPr>
        <w:t>.</w:t>
      </w:r>
      <w:r w:rsidR="00313D6A">
        <w:rPr>
          <w:b/>
        </w:rPr>
        <w:t>158</w:t>
      </w:r>
      <w:r w:rsidR="004B6F52">
        <w:rPr>
          <w:b/>
        </w:rPr>
        <w:t xml:space="preserve"> </w:t>
      </w:r>
      <w:r w:rsidR="002A5D85" w:rsidRPr="00417EB5">
        <w:rPr>
          <w:b/>
          <w:lang w:val="sr-Cyrl-CS"/>
        </w:rPr>
        <w:t>динара</w:t>
      </w:r>
      <w:r>
        <w:rPr>
          <w:b/>
          <w:lang w:val="sr-Cyrl-CS"/>
        </w:rPr>
        <w:t>;</w:t>
      </w:r>
    </w:p>
    <w:p w:rsidR="00313D6A" w:rsidRDefault="00313D6A" w:rsidP="00313D6A">
      <w:pPr>
        <w:jc w:val="both"/>
        <w:rPr>
          <w:b/>
          <w:lang w:val="sr-Cyrl-CS"/>
        </w:rPr>
      </w:pPr>
      <w:r>
        <w:rPr>
          <w:b/>
          <w:lang w:val="sr-Cyrl-CS"/>
        </w:rPr>
        <w:t>- извор финансирања 0</w:t>
      </w:r>
      <w:r>
        <w:rPr>
          <w:b/>
        </w:rPr>
        <w:t>4</w:t>
      </w:r>
      <w:r>
        <w:rPr>
          <w:b/>
          <w:lang w:val="sr-Cyrl-CS"/>
        </w:rPr>
        <w:t xml:space="preserve"> у</w:t>
      </w:r>
      <w:r w:rsidRPr="00417EB5">
        <w:rPr>
          <w:b/>
          <w:lang w:val="sr-Cyrl-CS"/>
        </w:rPr>
        <w:t xml:space="preserve"> износ</w:t>
      </w:r>
      <w:r>
        <w:rPr>
          <w:b/>
          <w:lang w:val="sr-Cyrl-CS"/>
        </w:rPr>
        <w:t xml:space="preserve">у од       </w:t>
      </w:r>
      <w:r>
        <w:rPr>
          <w:b/>
        </w:rPr>
        <w:t xml:space="preserve">       </w:t>
      </w:r>
      <w:r>
        <w:rPr>
          <w:b/>
          <w:lang w:val="sr-Cyrl-CS"/>
        </w:rPr>
        <w:t xml:space="preserve"> </w:t>
      </w:r>
      <w:r>
        <w:rPr>
          <w:b/>
        </w:rPr>
        <w:t>32.772</w:t>
      </w:r>
      <w:r>
        <w:rPr>
          <w:b/>
          <w:lang w:val="sr-Cyrl-CS"/>
        </w:rPr>
        <w:t xml:space="preserve"> </w:t>
      </w:r>
      <w:r w:rsidRPr="00417EB5">
        <w:rPr>
          <w:b/>
          <w:lang w:val="sr-Cyrl-CS"/>
        </w:rPr>
        <w:t>динара</w:t>
      </w:r>
      <w:r>
        <w:rPr>
          <w:b/>
          <w:lang w:val="sr-Cyrl-CS"/>
        </w:rPr>
        <w:t>;</w:t>
      </w:r>
    </w:p>
    <w:p w:rsidR="003F4444" w:rsidRDefault="003F4444" w:rsidP="003F4444">
      <w:pPr>
        <w:jc w:val="both"/>
        <w:rPr>
          <w:b/>
        </w:rPr>
      </w:pPr>
      <w:r>
        <w:rPr>
          <w:b/>
          <w:lang w:val="sr-Cyrl-CS"/>
        </w:rPr>
        <w:t>- извор финансирања 0</w:t>
      </w:r>
      <w:r w:rsidR="005219B4">
        <w:rPr>
          <w:b/>
          <w:lang w:val="sr-Cyrl-CS"/>
        </w:rPr>
        <w:t>7</w:t>
      </w:r>
      <w:r>
        <w:rPr>
          <w:b/>
          <w:lang w:val="sr-Cyrl-CS"/>
        </w:rPr>
        <w:t xml:space="preserve"> у</w:t>
      </w:r>
      <w:r w:rsidRPr="00417EB5">
        <w:rPr>
          <w:b/>
          <w:lang w:val="sr-Cyrl-CS"/>
        </w:rPr>
        <w:t xml:space="preserve"> износ</w:t>
      </w:r>
      <w:r>
        <w:rPr>
          <w:b/>
          <w:lang w:val="sr-Cyrl-CS"/>
        </w:rPr>
        <w:t>у од</w:t>
      </w:r>
      <w:r w:rsidR="00B52494">
        <w:rPr>
          <w:b/>
          <w:lang w:val="sr-Cyrl-CS"/>
        </w:rPr>
        <w:t xml:space="preserve">      </w:t>
      </w:r>
      <w:r w:rsidR="00D4006E">
        <w:rPr>
          <w:b/>
          <w:lang w:val="sr-Cyrl-CS"/>
        </w:rPr>
        <w:t xml:space="preserve">  </w:t>
      </w:r>
      <w:r w:rsidR="00B52494">
        <w:rPr>
          <w:b/>
        </w:rPr>
        <w:t>18.</w:t>
      </w:r>
      <w:r w:rsidR="00313D6A">
        <w:rPr>
          <w:b/>
        </w:rPr>
        <w:t>024</w:t>
      </w:r>
      <w:r w:rsidR="00B52494">
        <w:rPr>
          <w:b/>
        </w:rPr>
        <w:t>.</w:t>
      </w:r>
      <w:r w:rsidR="00313D6A">
        <w:rPr>
          <w:b/>
        </w:rPr>
        <w:t>485</w:t>
      </w:r>
      <w:r w:rsidR="00D4006E">
        <w:rPr>
          <w:b/>
          <w:lang w:val="sr-Cyrl-CS"/>
        </w:rPr>
        <w:t xml:space="preserve"> </w:t>
      </w:r>
      <w:r w:rsidRPr="00417EB5">
        <w:rPr>
          <w:b/>
          <w:lang w:val="sr-Cyrl-CS"/>
        </w:rPr>
        <w:t>динара</w:t>
      </w:r>
      <w:r>
        <w:rPr>
          <w:b/>
          <w:lang w:val="sr-Cyrl-CS"/>
        </w:rPr>
        <w:t>;</w:t>
      </w:r>
    </w:p>
    <w:p w:rsidR="00313D6A" w:rsidRDefault="00313D6A" w:rsidP="00313D6A">
      <w:pPr>
        <w:jc w:val="both"/>
        <w:rPr>
          <w:b/>
          <w:lang w:val="sr-Cyrl-CS"/>
        </w:rPr>
      </w:pPr>
      <w:r>
        <w:rPr>
          <w:b/>
          <w:lang w:val="sr-Cyrl-CS"/>
        </w:rPr>
        <w:t xml:space="preserve">- извор финансирања </w:t>
      </w:r>
      <w:r>
        <w:rPr>
          <w:b/>
        </w:rPr>
        <w:t>13</w:t>
      </w:r>
      <w:r>
        <w:rPr>
          <w:b/>
          <w:lang w:val="sr-Cyrl-CS"/>
        </w:rPr>
        <w:t xml:space="preserve"> у</w:t>
      </w:r>
      <w:r w:rsidRPr="00417EB5">
        <w:rPr>
          <w:b/>
          <w:lang w:val="sr-Cyrl-CS"/>
        </w:rPr>
        <w:t xml:space="preserve"> износ</w:t>
      </w:r>
      <w:r>
        <w:rPr>
          <w:b/>
          <w:lang w:val="sr-Cyrl-CS"/>
        </w:rPr>
        <w:t xml:space="preserve">у од        </w:t>
      </w:r>
      <w:r>
        <w:rPr>
          <w:b/>
        </w:rPr>
        <w:t xml:space="preserve">  3.397.503</w:t>
      </w:r>
      <w:r>
        <w:rPr>
          <w:b/>
          <w:lang w:val="sr-Cyrl-CS"/>
        </w:rPr>
        <w:t xml:space="preserve"> </w:t>
      </w:r>
      <w:r w:rsidRPr="00417EB5">
        <w:rPr>
          <w:b/>
          <w:lang w:val="sr-Cyrl-CS"/>
        </w:rPr>
        <w:t>динара</w:t>
      </w:r>
      <w:r>
        <w:rPr>
          <w:b/>
          <w:lang w:val="sr-Cyrl-CS"/>
        </w:rPr>
        <w:t>;</w:t>
      </w:r>
    </w:p>
    <w:p w:rsidR="00313D6A" w:rsidRDefault="00313D6A" w:rsidP="00313D6A">
      <w:pPr>
        <w:jc w:val="both"/>
        <w:rPr>
          <w:b/>
          <w:lang w:val="sr-Cyrl-CS"/>
        </w:rPr>
      </w:pPr>
      <w:r>
        <w:rPr>
          <w:b/>
          <w:lang w:val="sr-Cyrl-CS"/>
        </w:rPr>
        <w:t xml:space="preserve">- извор финансирања </w:t>
      </w:r>
      <w:r>
        <w:rPr>
          <w:b/>
        </w:rPr>
        <w:t>17</w:t>
      </w:r>
      <w:r>
        <w:rPr>
          <w:b/>
          <w:lang w:val="sr-Cyrl-CS"/>
        </w:rPr>
        <w:t xml:space="preserve"> у</w:t>
      </w:r>
      <w:r w:rsidRPr="00417EB5">
        <w:rPr>
          <w:b/>
          <w:lang w:val="sr-Cyrl-CS"/>
        </w:rPr>
        <w:t xml:space="preserve"> износ</w:t>
      </w:r>
      <w:r>
        <w:rPr>
          <w:b/>
          <w:lang w:val="sr-Cyrl-CS"/>
        </w:rPr>
        <w:t xml:space="preserve">у од        </w:t>
      </w:r>
      <w:r>
        <w:rPr>
          <w:b/>
        </w:rPr>
        <w:t>14.718.460</w:t>
      </w:r>
      <w:r>
        <w:rPr>
          <w:b/>
          <w:lang w:val="sr-Cyrl-CS"/>
        </w:rPr>
        <w:t xml:space="preserve"> </w:t>
      </w:r>
      <w:r w:rsidRPr="00417EB5">
        <w:rPr>
          <w:b/>
          <w:lang w:val="sr-Cyrl-CS"/>
        </w:rPr>
        <w:t>динара</w:t>
      </w:r>
      <w:r>
        <w:rPr>
          <w:b/>
          <w:lang w:val="sr-Cyrl-CS"/>
        </w:rPr>
        <w:t>;</w:t>
      </w:r>
    </w:p>
    <w:p w:rsidR="00313D6A" w:rsidRPr="00313D6A" w:rsidRDefault="00313D6A" w:rsidP="003F4444">
      <w:pPr>
        <w:jc w:val="both"/>
        <w:rPr>
          <w:b/>
        </w:rPr>
      </w:pPr>
    </w:p>
    <w:p w:rsidR="0056485A" w:rsidRDefault="0056485A" w:rsidP="00886AC4">
      <w:pPr>
        <w:jc w:val="both"/>
      </w:pPr>
    </w:p>
    <w:p w:rsidR="0056485A" w:rsidRDefault="0056485A" w:rsidP="00886AC4">
      <w:pPr>
        <w:jc w:val="both"/>
      </w:pPr>
    </w:p>
    <w:p w:rsidR="008A33DF" w:rsidRDefault="00B977A0" w:rsidP="00886AC4">
      <w:pPr>
        <w:jc w:val="both"/>
        <w:rPr>
          <w:lang w:val="sr-Cyrl-CS"/>
        </w:rPr>
      </w:pPr>
      <w:r w:rsidRPr="00B977A0">
        <w:rPr>
          <w:lang w:val="sr-Cyrl-CS"/>
        </w:rPr>
        <w:t xml:space="preserve">У истом периоду прошле године укупни расходи и издаци </w:t>
      </w:r>
      <w:r>
        <w:rPr>
          <w:lang w:val="sr-Cyrl-CS"/>
        </w:rPr>
        <w:t>реализовани</w:t>
      </w:r>
      <w:r w:rsidRPr="00B977A0">
        <w:rPr>
          <w:lang w:val="sr-Cyrl-CS"/>
        </w:rPr>
        <w:t xml:space="preserve"> су</w:t>
      </w:r>
      <w:r>
        <w:rPr>
          <w:lang w:val="sr-Cyrl-CS"/>
        </w:rPr>
        <w:t xml:space="preserve"> у </w:t>
      </w:r>
      <w:r w:rsidRPr="00B977A0">
        <w:rPr>
          <w:lang w:val="sr-Cyrl-CS"/>
        </w:rPr>
        <w:t xml:space="preserve"> </w:t>
      </w:r>
      <w:r>
        <w:rPr>
          <w:lang w:val="sr-Cyrl-CS"/>
        </w:rPr>
        <w:t>износу од</w:t>
      </w:r>
      <w:r w:rsidR="0042238B">
        <w:rPr>
          <w:lang w:val="sr-Cyrl-CS"/>
        </w:rPr>
        <w:t xml:space="preserve"> </w:t>
      </w:r>
      <w:r w:rsidR="00162C50">
        <w:rPr>
          <w:b/>
        </w:rPr>
        <w:t>227</w:t>
      </w:r>
      <w:r w:rsidR="00B52494">
        <w:rPr>
          <w:b/>
        </w:rPr>
        <w:t>.</w:t>
      </w:r>
      <w:r w:rsidR="00162C50">
        <w:rPr>
          <w:b/>
        </w:rPr>
        <w:t>001</w:t>
      </w:r>
      <w:r w:rsidR="00B52494">
        <w:rPr>
          <w:b/>
        </w:rPr>
        <w:t>.</w:t>
      </w:r>
      <w:r w:rsidR="00162C50">
        <w:rPr>
          <w:b/>
        </w:rPr>
        <w:t>191</w:t>
      </w:r>
      <w:r w:rsidR="0029360A">
        <w:rPr>
          <w:b/>
          <w:lang w:val="sr-Cyrl-CS"/>
        </w:rPr>
        <w:t xml:space="preserve"> </w:t>
      </w:r>
      <w:r w:rsidR="0042238B">
        <w:rPr>
          <w:lang w:val="sr-Cyrl-CS"/>
        </w:rPr>
        <w:t xml:space="preserve">динара из извора </w:t>
      </w:r>
      <w:r w:rsidR="0042238B" w:rsidRPr="008A33DF">
        <w:rPr>
          <w:b/>
          <w:lang w:val="sr-Cyrl-CS"/>
        </w:rPr>
        <w:t>01</w:t>
      </w:r>
      <w:r w:rsidR="00B041E6">
        <w:rPr>
          <w:lang w:val="sr-Cyrl-CS"/>
        </w:rPr>
        <w:t>.</w:t>
      </w:r>
      <w:r w:rsidR="00F676F9">
        <w:rPr>
          <w:lang w:val="sr-Cyrl-CS"/>
        </w:rPr>
        <w:t xml:space="preserve"> </w:t>
      </w:r>
    </w:p>
    <w:p w:rsidR="00B041E6" w:rsidRDefault="008A33DF" w:rsidP="00886AC4">
      <w:pPr>
        <w:jc w:val="both"/>
        <w:rPr>
          <w:lang w:val="sr-Cyrl-CS"/>
        </w:rPr>
      </w:pPr>
      <w:r>
        <w:rPr>
          <w:lang w:val="sr-Cyrl-CS"/>
        </w:rPr>
        <w:t xml:space="preserve">                             </w:t>
      </w:r>
      <w:r w:rsidR="00F11FC3">
        <w:rPr>
          <w:lang w:val="sr-Cyrl-CS"/>
        </w:rPr>
        <w:t xml:space="preserve">               </w:t>
      </w:r>
      <w:r>
        <w:rPr>
          <w:lang w:val="sr-Cyrl-CS"/>
        </w:rPr>
        <w:t xml:space="preserve">  </w:t>
      </w:r>
      <w:r w:rsidR="00F11FC3">
        <w:rPr>
          <w:lang w:val="sr-Cyrl-CS"/>
        </w:rPr>
        <w:t xml:space="preserve">    </w:t>
      </w:r>
    </w:p>
    <w:p w:rsidR="002A5D85" w:rsidRDefault="00C53989" w:rsidP="00886AC4">
      <w:pPr>
        <w:jc w:val="both"/>
        <w:rPr>
          <w:lang w:val="sr-Cyrl-CS"/>
        </w:rPr>
      </w:pPr>
      <w:r w:rsidRPr="00B977A0">
        <w:rPr>
          <w:lang w:val="sr-Cyrl-CS"/>
        </w:rPr>
        <w:t xml:space="preserve">Реализација укупних расхода и издатака </w:t>
      </w:r>
      <w:r w:rsidR="00B041E6">
        <w:rPr>
          <w:lang w:val="sr-Cyrl-CS"/>
        </w:rPr>
        <w:t>у прв</w:t>
      </w:r>
      <w:proofErr w:type="spellStart"/>
      <w:r w:rsidR="007E435B">
        <w:t>их</w:t>
      </w:r>
      <w:proofErr w:type="spellEnd"/>
      <w:r w:rsidR="00B041E6">
        <w:rPr>
          <w:lang w:val="sr-Cyrl-CS"/>
        </w:rPr>
        <w:t xml:space="preserve"> </w:t>
      </w:r>
      <w:r w:rsidR="007E435B">
        <w:rPr>
          <w:lang w:val="sr-Cyrl-CS"/>
        </w:rPr>
        <w:t>шест</w:t>
      </w:r>
      <w:r w:rsidR="003E01EB">
        <w:rPr>
          <w:lang w:val="sr-Cyrl-CS"/>
        </w:rPr>
        <w:t xml:space="preserve"> месеци</w:t>
      </w:r>
      <w:r w:rsidR="00B041E6">
        <w:rPr>
          <w:lang w:val="sr-Cyrl-CS"/>
        </w:rPr>
        <w:t xml:space="preserve"> периоду ове године, </w:t>
      </w:r>
      <w:r w:rsidRPr="00AD2DE6">
        <w:rPr>
          <w:b/>
          <w:lang w:val="sr-Cyrl-CS"/>
        </w:rPr>
        <w:t>по корисницима</w:t>
      </w:r>
      <w:r w:rsidR="00B041E6">
        <w:rPr>
          <w:b/>
          <w:lang w:val="sr-Cyrl-CS"/>
        </w:rPr>
        <w:t>,</w:t>
      </w:r>
      <w:r w:rsidRPr="00B977A0">
        <w:rPr>
          <w:lang w:val="sr-Cyrl-CS"/>
        </w:rPr>
        <w:t xml:space="preserve"> </w:t>
      </w:r>
      <w:r w:rsidR="008A33DF" w:rsidRPr="00F11FC3">
        <w:rPr>
          <w:b/>
          <w:lang w:val="sr-Cyrl-CS"/>
        </w:rPr>
        <w:t>извор 01</w:t>
      </w:r>
      <w:r w:rsidR="00B041E6">
        <w:rPr>
          <w:b/>
          <w:lang w:val="sr-Cyrl-CS"/>
        </w:rPr>
        <w:t>,</w:t>
      </w:r>
      <w:r w:rsidR="008A33DF">
        <w:rPr>
          <w:lang w:val="sr-Cyrl-CS"/>
        </w:rPr>
        <w:t xml:space="preserve"> </w:t>
      </w:r>
      <w:r w:rsidRPr="00B977A0">
        <w:rPr>
          <w:lang w:val="sr-Cyrl-CS"/>
        </w:rPr>
        <w:t xml:space="preserve">дата је у следећем прегледу </w:t>
      </w:r>
      <w:r w:rsidR="00736457" w:rsidRPr="00B977A0">
        <w:rPr>
          <w:lang w:val="sr-Cyrl-CS"/>
        </w:rPr>
        <w:t>и</w:t>
      </w:r>
      <w:r w:rsidRPr="00B977A0">
        <w:rPr>
          <w:lang w:val="sr-Cyrl-CS"/>
        </w:rPr>
        <w:t xml:space="preserve"> износи:</w:t>
      </w:r>
    </w:p>
    <w:p w:rsidR="00C8275B" w:rsidRDefault="00C8275B" w:rsidP="00886AC4">
      <w:pPr>
        <w:jc w:val="both"/>
        <w:rPr>
          <w:lang w:val="sr-Cyrl-CS"/>
        </w:rPr>
      </w:pPr>
    </w:p>
    <w:p w:rsidR="006F4F8A" w:rsidRPr="009157FE" w:rsidRDefault="009157FE" w:rsidP="009157FE">
      <w:pPr>
        <w:pStyle w:val="ListParagraph"/>
        <w:numPr>
          <w:ilvl w:val="0"/>
          <w:numId w:val="12"/>
        </w:numPr>
        <w:jc w:val="both"/>
        <w:rPr>
          <w:b/>
          <w:lang w:val="sr-Cyrl-CS"/>
        </w:rPr>
      </w:pPr>
      <w:r w:rsidRPr="009157FE">
        <w:rPr>
          <w:b/>
          <w:lang w:val="sr-Cyrl-CS"/>
        </w:rPr>
        <w:lastRenderedPageBreak/>
        <w:t>СКУПШТИНА ОПШТИНЕ</w:t>
      </w:r>
      <w:r w:rsidR="006F4F8A" w:rsidRPr="009157FE">
        <w:rPr>
          <w:b/>
          <w:lang w:val="sr-Cyrl-CS"/>
        </w:rPr>
        <w:t xml:space="preserve">                                               </w:t>
      </w:r>
      <w:r w:rsidR="00C14502" w:rsidRPr="009157FE">
        <w:rPr>
          <w:b/>
          <w:lang w:val="sr-Cyrl-CS"/>
        </w:rPr>
        <w:t xml:space="preserve"> </w:t>
      </w:r>
      <w:r w:rsidR="00886AC4" w:rsidRPr="009157FE">
        <w:rPr>
          <w:b/>
          <w:lang w:val="sr-Cyrl-CS"/>
        </w:rPr>
        <w:t xml:space="preserve">     </w:t>
      </w:r>
      <w:r w:rsidR="00C26097" w:rsidRPr="009157FE">
        <w:rPr>
          <w:b/>
          <w:lang w:val="sr-Cyrl-CS"/>
        </w:rPr>
        <w:t xml:space="preserve"> </w:t>
      </w:r>
      <w:r w:rsidR="006F4F8A" w:rsidRPr="009157FE">
        <w:rPr>
          <w:b/>
          <w:lang w:val="sr-Cyrl-CS"/>
        </w:rPr>
        <w:t xml:space="preserve"> </w:t>
      </w:r>
      <w:r w:rsidR="00EE27C3" w:rsidRPr="009157FE">
        <w:rPr>
          <w:b/>
          <w:lang w:val="sr-Cyrl-CS"/>
        </w:rPr>
        <w:t xml:space="preserve">    </w:t>
      </w:r>
      <w:r w:rsidR="00FB3E97" w:rsidRPr="009157FE">
        <w:rPr>
          <w:b/>
          <w:lang w:val="sr-Cyrl-CS"/>
        </w:rPr>
        <w:t xml:space="preserve">   </w:t>
      </w:r>
      <w:r w:rsidR="00EE27C3" w:rsidRPr="009157FE">
        <w:rPr>
          <w:b/>
          <w:lang w:val="sr-Cyrl-CS"/>
        </w:rPr>
        <w:t xml:space="preserve"> </w:t>
      </w:r>
      <w:r w:rsidR="00C93780">
        <w:rPr>
          <w:b/>
        </w:rPr>
        <w:t>6</w:t>
      </w:r>
      <w:r w:rsidR="00FF5FA0">
        <w:rPr>
          <w:b/>
        </w:rPr>
        <w:t>.</w:t>
      </w:r>
      <w:r w:rsidR="00C93780">
        <w:rPr>
          <w:b/>
        </w:rPr>
        <w:t>548</w:t>
      </w:r>
      <w:r w:rsidR="00FF5FA0">
        <w:rPr>
          <w:b/>
        </w:rPr>
        <w:t>.</w:t>
      </w:r>
      <w:r w:rsidR="00C93780">
        <w:rPr>
          <w:b/>
        </w:rPr>
        <w:t>861</w:t>
      </w:r>
      <w:r w:rsidR="00C248A1">
        <w:rPr>
          <w:b/>
        </w:rPr>
        <w:t xml:space="preserve"> </w:t>
      </w:r>
      <w:r w:rsidR="006F4F8A" w:rsidRPr="009157FE">
        <w:rPr>
          <w:b/>
          <w:lang w:val="sr-Cyrl-CS"/>
        </w:rPr>
        <w:t>динара</w:t>
      </w:r>
    </w:p>
    <w:p w:rsidR="0029360A" w:rsidRDefault="009157FE" w:rsidP="009157FE">
      <w:pPr>
        <w:pStyle w:val="ListParagraph"/>
        <w:numPr>
          <w:ilvl w:val="0"/>
          <w:numId w:val="12"/>
        </w:numPr>
        <w:jc w:val="both"/>
        <w:rPr>
          <w:b/>
          <w:lang w:val="sr-Cyrl-CS"/>
        </w:rPr>
      </w:pPr>
      <w:r w:rsidRPr="009157FE">
        <w:rPr>
          <w:b/>
          <w:lang w:val="sr-Cyrl-CS"/>
        </w:rPr>
        <w:t xml:space="preserve">ПРЕДСЕДНИК ОПШТИНЕ </w:t>
      </w:r>
      <w:r w:rsidR="0029360A">
        <w:rPr>
          <w:b/>
          <w:lang w:val="sr-Cyrl-CS"/>
        </w:rPr>
        <w:t xml:space="preserve">                              </w:t>
      </w:r>
      <w:r w:rsidR="001F0503">
        <w:rPr>
          <w:b/>
          <w:lang w:val="sr-Cyrl-CS"/>
        </w:rPr>
        <w:t xml:space="preserve">                              </w:t>
      </w:r>
      <w:r w:rsidR="00C248A1">
        <w:rPr>
          <w:b/>
        </w:rPr>
        <w:t xml:space="preserve">  </w:t>
      </w:r>
      <w:r w:rsidR="00C93780">
        <w:rPr>
          <w:b/>
        </w:rPr>
        <w:t>2.173</w:t>
      </w:r>
      <w:r w:rsidR="00FF5FA0">
        <w:rPr>
          <w:b/>
        </w:rPr>
        <w:t>.</w:t>
      </w:r>
      <w:r w:rsidR="00C93780">
        <w:rPr>
          <w:b/>
        </w:rPr>
        <w:t>767</w:t>
      </w:r>
    </w:p>
    <w:p w:rsidR="0029360A" w:rsidRDefault="009157FE" w:rsidP="009157FE">
      <w:pPr>
        <w:pStyle w:val="ListParagraph"/>
        <w:numPr>
          <w:ilvl w:val="0"/>
          <w:numId w:val="12"/>
        </w:numPr>
        <w:jc w:val="both"/>
        <w:rPr>
          <w:b/>
          <w:lang w:val="sr-Cyrl-CS"/>
        </w:rPr>
      </w:pPr>
      <w:r w:rsidRPr="0029360A">
        <w:rPr>
          <w:b/>
          <w:lang w:val="sr-Cyrl-CS"/>
        </w:rPr>
        <w:t>ОПШТИНСКО ВЕЋЕ</w:t>
      </w:r>
      <w:r w:rsidR="00FA50EE" w:rsidRPr="0029360A">
        <w:rPr>
          <w:b/>
          <w:lang w:val="sr-Cyrl-CS"/>
        </w:rPr>
        <w:t xml:space="preserve">               </w:t>
      </w:r>
      <w:r w:rsidRPr="0029360A">
        <w:rPr>
          <w:b/>
          <w:lang w:val="sr-Cyrl-CS"/>
        </w:rPr>
        <w:t xml:space="preserve"> </w:t>
      </w:r>
      <w:r w:rsidR="0029360A">
        <w:rPr>
          <w:b/>
          <w:lang w:val="sr-Cyrl-CS"/>
        </w:rPr>
        <w:t xml:space="preserve">                          </w:t>
      </w:r>
      <w:r w:rsidR="001F0503">
        <w:rPr>
          <w:b/>
          <w:lang w:val="sr-Cyrl-CS"/>
        </w:rPr>
        <w:t xml:space="preserve">                               </w:t>
      </w:r>
      <w:r w:rsidR="0035434F">
        <w:rPr>
          <w:b/>
          <w:lang w:val="sr-Cyrl-CS"/>
        </w:rPr>
        <w:t xml:space="preserve"> </w:t>
      </w:r>
      <w:r w:rsidR="00C93780">
        <w:rPr>
          <w:b/>
        </w:rPr>
        <w:t>6</w:t>
      </w:r>
      <w:r w:rsidR="00FF5FA0">
        <w:rPr>
          <w:b/>
        </w:rPr>
        <w:t>.</w:t>
      </w:r>
      <w:r w:rsidR="00C93780">
        <w:rPr>
          <w:b/>
        </w:rPr>
        <w:t>091</w:t>
      </w:r>
      <w:r w:rsidR="00FF5FA0">
        <w:rPr>
          <w:b/>
        </w:rPr>
        <w:t>.</w:t>
      </w:r>
      <w:r w:rsidR="00C93780">
        <w:rPr>
          <w:b/>
        </w:rPr>
        <w:t>702</w:t>
      </w:r>
    </w:p>
    <w:p w:rsidR="009157FE" w:rsidRPr="0029360A" w:rsidRDefault="009157FE" w:rsidP="009157FE">
      <w:pPr>
        <w:pStyle w:val="ListParagraph"/>
        <w:numPr>
          <w:ilvl w:val="0"/>
          <w:numId w:val="12"/>
        </w:numPr>
        <w:jc w:val="both"/>
        <w:rPr>
          <w:b/>
          <w:lang w:val="sr-Cyrl-CS"/>
        </w:rPr>
      </w:pPr>
      <w:r w:rsidRPr="0029360A">
        <w:rPr>
          <w:b/>
          <w:lang w:val="sr-Cyrl-CS"/>
        </w:rPr>
        <w:t xml:space="preserve">ОПШТИНСКО ЈАВНО ПРАВОБРАНИЛАШТВО     </w:t>
      </w:r>
      <w:r w:rsidR="004C269A">
        <w:rPr>
          <w:b/>
          <w:lang w:val="sr-Cyrl-CS"/>
        </w:rPr>
        <w:t xml:space="preserve">          </w:t>
      </w:r>
      <w:r w:rsidR="001F0503">
        <w:rPr>
          <w:b/>
          <w:lang w:val="sr-Cyrl-CS"/>
        </w:rPr>
        <w:t xml:space="preserve">        </w:t>
      </w:r>
      <w:r w:rsidR="00FF5FA0">
        <w:rPr>
          <w:b/>
        </w:rPr>
        <w:t>1.</w:t>
      </w:r>
      <w:r w:rsidR="00C93780">
        <w:rPr>
          <w:b/>
        </w:rPr>
        <w:t>796</w:t>
      </w:r>
      <w:r w:rsidR="00FF5FA0">
        <w:rPr>
          <w:b/>
        </w:rPr>
        <w:t>.</w:t>
      </w:r>
      <w:r w:rsidR="00C93780">
        <w:rPr>
          <w:b/>
        </w:rPr>
        <w:t>883</w:t>
      </w:r>
      <w:r w:rsidR="00D14CD4" w:rsidRPr="0029360A">
        <w:rPr>
          <w:b/>
          <w:lang w:val="sr-Cyrl-CS"/>
        </w:rPr>
        <w:t xml:space="preserve">     </w:t>
      </w:r>
      <w:r w:rsidR="00BC0D39" w:rsidRPr="0029360A">
        <w:rPr>
          <w:b/>
          <w:lang w:val="sr-Cyrl-CS"/>
        </w:rPr>
        <w:t xml:space="preserve"> </w:t>
      </w:r>
      <w:r w:rsidR="00D14CD4" w:rsidRPr="0029360A">
        <w:rPr>
          <w:b/>
          <w:lang w:val="sr-Cyrl-CS"/>
        </w:rPr>
        <w:t xml:space="preserve"> „</w:t>
      </w:r>
    </w:p>
    <w:p w:rsidR="006F4F8A" w:rsidRPr="00D14CD4" w:rsidRDefault="00D14CD4" w:rsidP="00D14CD4">
      <w:pPr>
        <w:pStyle w:val="ListParagraph"/>
        <w:numPr>
          <w:ilvl w:val="0"/>
          <w:numId w:val="12"/>
        </w:numPr>
        <w:jc w:val="both"/>
        <w:rPr>
          <w:b/>
          <w:lang w:val="sr-Cyrl-CS"/>
        </w:rPr>
      </w:pPr>
      <w:r>
        <w:rPr>
          <w:b/>
          <w:lang w:val="sr-Cyrl-CS"/>
        </w:rPr>
        <w:t>ОПШ</w:t>
      </w:r>
      <w:r w:rsidR="009157FE" w:rsidRPr="00D14CD4">
        <w:rPr>
          <w:b/>
          <w:lang w:val="sr-Cyrl-CS"/>
        </w:rPr>
        <w:t xml:space="preserve">ТИНСКА УПРАВА  </w:t>
      </w:r>
      <w:r w:rsidR="006F4F8A" w:rsidRPr="00D14CD4">
        <w:rPr>
          <w:b/>
          <w:lang w:val="sr-Cyrl-CS"/>
        </w:rPr>
        <w:t xml:space="preserve">                                </w:t>
      </w:r>
      <w:r w:rsidR="00C14502" w:rsidRPr="00D14CD4">
        <w:rPr>
          <w:b/>
          <w:lang w:val="sr-Cyrl-CS"/>
        </w:rPr>
        <w:t xml:space="preserve"> </w:t>
      </w:r>
      <w:r w:rsidR="006F4F8A" w:rsidRPr="00D14CD4">
        <w:rPr>
          <w:b/>
          <w:lang w:val="sr-Cyrl-CS"/>
        </w:rPr>
        <w:t xml:space="preserve"> </w:t>
      </w:r>
      <w:r>
        <w:rPr>
          <w:b/>
          <w:lang w:val="sr-Cyrl-CS"/>
        </w:rPr>
        <w:t xml:space="preserve">                            </w:t>
      </w:r>
      <w:r w:rsidR="00FF5FA0">
        <w:rPr>
          <w:b/>
          <w:color w:val="000000" w:themeColor="text1"/>
        </w:rPr>
        <w:t>2</w:t>
      </w:r>
      <w:r w:rsidR="00C93780">
        <w:rPr>
          <w:b/>
          <w:color w:val="000000" w:themeColor="text1"/>
        </w:rPr>
        <w:t>18</w:t>
      </w:r>
      <w:r w:rsidR="00FF5FA0">
        <w:rPr>
          <w:b/>
          <w:color w:val="000000" w:themeColor="text1"/>
        </w:rPr>
        <w:t>.</w:t>
      </w:r>
      <w:r w:rsidR="00C93780">
        <w:rPr>
          <w:b/>
          <w:color w:val="000000" w:themeColor="text1"/>
        </w:rPr>
        <w:t>510</w:t>
      </w:r>
      <w:r w:rsidR="00FF5FA0">
        <w:rPr>
          <w:b/>
          <w:color w:val="000000" w:themeColor="text1"/>
        </w:rPr>
        <w:t>.</w:t>
      </w:r>
      <w:r w:rsidR="00C93780">
        <w:rPr>
          <w:b/>
          <w:color w:val="000000" w:themeColor="text1"/>
        </w:rPr>
        <w:t>945</w:t>
      </w:r>
      <w:r>
        <w:rPr>
          <w:b/>
          <w:lang w:val="sr-Cyrl-CS"/>
        </w:rPr>
        <w:t xml:space="preserve">  </w:t>
      </w:r>
      <w:r w:rsidR="00BC0D39">
        <w:rPr>
          <w:b/>
          <w:lang w:val="sr-Cyrl-CS"/>
        </w:rPr>
        <w:t xml:space="preserve"> </w:t>
      </w:r>
      <w:r>
        <w:rPr>
          <w:b/>
          <w:lang w:val="sr-Cyrl-CS"/>
        </w:rPr>
        <w:t xml:space="preserve">  „</w:t>
      </w:r>
    </w:p>
    <w:p w:rsidR="00FB3BDF" w:rsidRDefault="001F0503" w:rsidP="00D4006E">
      <w:pPr>
        <w:ind w:left="720"/>
        <w:jc w:val="both"/>
        <w:rPr>
          <w:b/>
          <w:lang w:val="sr-Cyrl-CS"/>
        </w:rPr>
      </w:pPr>
      <w:r>
        <w:rPr>
          <w:b/>
        </w:rPr>
        <w:t xml:space="preserve"> </w:t>
      </w:r>
      <w:r w:rsidR="00FB3BDF">
        <w:rPr>
          <w:b/>
          <w:lang w:val="sr-Cyrl-CS"/>
        </w:rPr>
        <w:t>_________________________________________________________________</w:t>
      </w:r>
      <w:r w:rsidR="003F4444">
        <w:rPr>
          <w:b/>
          <w:lang w:val="sr-Cyrl-CS"/>
        </w:rPr>
        <w:t>____</w:t>
      </w:r>
      <w:r w:rsidR="00FB3BDF">
        <w:rPr>
          <w:b/>
          <w:lang w:val="sr-Cyrl-CS"/>
        </w:rPr>
        <w:t>_______</w:t>
      </w:r>
    </w:p>
    <w:p w:rsidR="00363F5D" w:rsidRDefault="00736457" w:rsidP="00752E4C">
      <w:pPr>
        <w:rPr>
          <w:b/>
          <w:lang w:val="sr-Cyrl-CS"/>
        </w:rPr>
      </w:pPr>
      <w:r>
        <w:rPr>
          <w:b/>
          <w:lang w:val="sr-Cyrl-CS"/>
        </w:rPr>
        <w:t xml:space="preserve">                                                                        </w:t>
      </w:r>
      <w:r w:rsidR="00B041E6">
        <w:rPr>
          <w:b/>
          <w:lang w:val="sr-Cyrl-CS"/>
        </w:rPr>
        <w:t xml:space="preserve">               </w:t>
      </w:r>
      <w:r>
        <w:rPr>
          <w:b/>
          <w:lang w:val="sr-Cyrl-CS"/>
        </w:rPr>
        <w:t xml:space="preserve">     Укупно:</w:t>
      </w:r>
      <w:r w:rsidR="00FB3BDF">
        <w:rPr>
          <w:b/>
          <w:lang w:val="sr-Cyrl-CS"/>
        </w:rPr>
        <w:t xml:space="preserve">    </w:t>
      </w:r>
      <w:r w:rsidR="00B041E6">
        <w:rPr>
          <w:b/>
          <w:lang w:val="sr-Cyrl-CS"/>
        </w:rPr>
        <w:t xml:space="preserve">     </w:t>
      </w:r>
      <w:r w:rsidR="00DA7A54">
        <w:rPr>
          <w:b/>
          <w:lang w:val="sr-Cyrl-CS"/>
        </w:rPr>
        <w:t xml:space="preserve">    </w:t>
      </w:r>
      <w:r w:rsidR="00B041E6">
        <w:rPr>
          <w:b/>
          <w:lang w:val="sr-Cyrl-CS"/>
        </w:rPr>
        <w:t xml:space="preserve">   </w:t>
      </w:r>
      <w:r w:rsidR="00C248A1">
        <w:rPr>
          <w:b/>
          <w:lang w:val="sr-Cyrl-CS"/>
        </w:rPr>
        <w:t xml:space="preserve">     </w:t>
      </w:r>
      <w:r w:rsidR="00C248A1">
        <w:rPr>
          <w:b/>
        </w:rPr>
        <w:t xml:space="preserve"> </w:t>
      </w:r>
      <w:r w:rsidR="00FF5FA0">
        <w:rPr>
          <w:b/>
        </w:rPr>
        <w:t>2</w:t>
      </w:r>
      <w:r w:rsidR="0056485A">
        <w:rPr>
          <w:b/>
        </w:rPr>
        <w:t>35</w:t>
      </w:r>
      <w:r w:rsidR="00FF5FA0">
        <w:rPr>
          <w:b/>
        </w:rPr>
        <w:t>.</w:t>
      </w:r>
      <w:r w:rsidR="0056485A">
        <w:rPr>
          <w:b/>
        </w:rPr>
        <w:t>122</w:t>
      </w:r>
      <w:r w:rsidR="00FF5FA0">
        <w:rPr>
          <w:b/>
        </w:rPr>
        <w:t>.</w:t>
      </w:r>
      <w:r w:rsidR="0056485A">
        <w:rPr>
          <w:b/>
        </w:rPr>
        <w:t>158</w:t>
      </w:r>
      <w:r w:rsidR="00E057BD">
        <w:rPr>
          <w:b/>
          <w:lang w:val="sr-Cyrl-CS"/>
        </w:rPr>
        <w:t xml:space="preserve"> </w:t>
      </w:r>
      <w:r w:rsidR="00FB3BDF">
        <w:rPr>
          <w:b/>
          <w:lang w:val="sr-Cyrl-CS"/>
        </w:rPr>
        <w:t>динара</w:t>
      </w:r>
    </w:p>
    <w:p w:rsidR="00FB492F" w:rsidRDefault="006F549D" w:rsidP="006F549D">
      <w:pPr>
        <w:ind w:left="360"/>
        <w:jc w:val="both"/>
        <w:rPr>
          <w:u w:val="single"/>
          <w:lang w:val="sr-Cyrl-CS"/>
        </w:rPr>
      </w:pPr>
      <w:r>
        <w:rPr>
          <w:lang w:val="sr-Cyrl-CS"/>
        </w:rPr>
        <w:t xml:space="preserve">                                                                 </w:t>
      </w:r>
      <w:r w:rsidR="008C48D2">
        <w:rPr>
          <w:lang w:val="sr-Cyrl-CS"/>
        </w:rPr>
        <w:t xml:space="preserve">                  </w:t>
      </w:r>
      <w:r>
        <w:rPr>
          <w:lang w:val="sr-Cyrl-CS"/>
        </w:rPr>
        <w:t xml:space="preserve">   </w:t>
      </w:r>
    </w:p>
    <w:p w:rsidR="001C2B80" w:rsidRDefault="001C2B80" w:rsidP="006F549D">
      <w:pPr>
        <w:ind w:left="360"/>
        <w:jc w:val="both"/>
        <w:rPr>
          <w:u w:val="single"/>
          <w:lang w:val="sr-Cyrl-CS"/>
        </w:rPr>
      </w:pPr>
    </w:p>
    <w:p w:rsidR="00363F5D" w:rsidRDefault="00AD2DE6" w:rsidP="00827A24">
      <w:pPr>
        <w:jc w:val="both"/>
        <w:rPr>
          <w:lang w:val="sr-Cyrl-CS"/>
        </w:rPr>
      </w:pPr>
      <w:r w:rsidRPr="00C20467">
        <w:rPr>
          <w:b/>
          <w:lang w:val="sr-Cyrl-CS"/>
        </w:rPr>
        <w:t xml:space="preserve">Табела број </w:t>
      </w:r>
      <w:r w:rsidR="00A5253D">
        <w:rPr>
          <w:b/>
          <w:lang w:val="sr-Cyrl-CS"/>
        </w:rPr>
        <w:t>3</w:t>
      </w:r>
      <w:r>
        <w:rPr>
          <w:lang w:val="sr-Cyrl-CS"/>
        </w:rPr>
        <w:t>. приказује остварене расходе у извештајном периоду за директн</w:t>
      </w:r>
      <w:r w:rsidR="00371123">
        <w:rPr>
          <w:lang w:val="sr-Cyrl-CS"/>
        </w:rPr>
        <w:t>е</w:t>
      </w:r>
      <w:r>
        <w:rPr>
          <w:lang w:val="sr-Cyrl-CS"/>
        </w:rPr>
        <w:t xml:space="preserve"> корисник</w:t>
      </w:r>
      <w:r w:rsidR="00371123">
        <w:rPr>
          <w:lang w:val="sr-Cyrl-CS"/>
        </w:rPr>
        <w:t>е</w:t>
      </w:r>
      <w:r w:rsidR="00827A24">
        <w:rPr>
          <w:lang w:val="sr-Cyrl-CS"/>
        </w:rPr>
        <w:t xml:space="preserve"> </w:t>
      </w:r>
      <w:r w:rsidR="00FB492F">
        <w:rPr>
          <w:lang w:val="sr-Cyrl-CS"/>
        </w:rPr>
        <w:t>(</w:t>
      </w:r>
      <w:r w:rsidR="00371123">
        <w:rPr>
          <w:lang w:val="sr-Cyrl-CS"/>
        </w:rPr>
        <w:t xml:space="preserve"> 1. </w:t>
      </w:r>
      <w:r w:rsidR="000B4EEA">
        <w:rPr>
          <w:lang w:val="sr-Cyrl-CS"/>
        </w:rPr>
        <w:t xml:space="preserve">Скупштина општине; </w:t>
      </w:r>
      <w:r w:rsidR="00371123">
        <w:rPr>
          <w:lang w:val="sr-Cyrl-CS"/>
        </w:rPr>
        <w:t xml:space="preserve">2. </w:t>
      </w:r>
      <w:r w:rsidR="000B4EEA">
        <w:rPr>
          <w:lang w:val="sr-Cyrl-CS"/>
        </w:rPr>
        <w:t xml:space="preserve">Председник општине и општинско веће; </w:t>
      </w:r>
      <w:r w:rsidR="00371123">
        <w:rPr>
          <w:lang w:val="sr-Cyrl-CS"/>
        </w:rPr>
        <w:t>3.</w:t>
      </w:r>
      <w:r w:rsidR="000B4EEA">
        <w:rPr>
          <w:lang w:val="sr-Cyrl-CS"/>
        </w:rPr>
        <w:t>Јавни правобранилац;</w:t>
      </w:r>
      <w:r w:rsidR="00827A24">
        <w:rPr>
          <w:lang w:val="sr-Cyrl-CS"/>
        </w:rPr>
        <w:t xml:space="preserve"> </w:t>
      </w:r>
      <w:r w:rsidR="000B4EEA">
        <w:rPr>
          <w:lang w:val="sr-Cyrl-CS"/>
        </w:rPr>
        <w:t xml:space="preserve">4. </w:t>
      </w:r>
      <w:r>
        <w:rPr>
          <w:lang w:val="sr-Cyrl-CS"/>
        </w:rPr>
        <w:t>Општинск</w:t>
      </w:r>
      <w:r w:rsidR="00371123">
        <w:rPr>
          <w:lang w:val="sr-Cyrl-CS"/>
        </w:rPr>
        <w:t>а</w:t>
      </w:r>
      <w:r>
        <w:rPr>
          <w:lang w:val="sr-Cyrl-CS"/>
        </w:rPr>
        <w:t xml:space="preserve"> управ</w:t>
      </w:r>
      <w:r w:rsidR="00371123">
        <w:rPr>
          <w:lang w:val="sr-Cyrl-CS"/>
        </w:rPr>
        <w:t>а</w:t>
      </w:r>
      <w:r w:rsidR="000B4EEA">
        <w:rPr>
          <w:lang w:val="sr-Cyrl-CS"/>
        </w:rPr>
        <w:t xml:space="preserve"> </w:t>
      </w:r>
      <w:r w:rsidR="00FB492F">
        <w:rPr>
          <w:lang w:val="sr-Cyrl-CS"/>
        </w:rPr>
        <w:t>)</w:t>
      </w:r>
      <w:r>
        <w:rPr>
          <w:lang w:val="sr-Cyrl-CS"/>
        </w:rPr>
        <w:t xml:space="preserve"> буџета општине Рача </w:t>
      </w:r>
      <w:r w:rsidRPr="00AD2DE6">
        <w:rPr>
          <w:b/>
          <w:lang w:val="sr-Cyrl-CS"/>
        </w:rPr>
        <w:t>по врстама расхода</w:t>
      </w:r>
      <w:r w:rsidR="00856856">
        <w:rPr>
          <w:b/>
          <w:lang w:val="sr-Cyrl-CS"/>
        </w:rPr>
        <w:t xml:space="preserve"> </w:t>
      </w:r>
      <w:r w:rsidR="00856856">
        <w:rPr>
          <w:lang w:val="sr-Cyrl-CS"/>
        </w:rPr>
        <w:t>са извором финансирања 01</w:t>
      </w:r>
      <w:r>
        <w:rPr>
          <w:lang w:val="sr-Cyrl-CS"/>
        </w:rPr>
        <w:t>.</w:t>
      </w:r>
    </w:p>
    <w:p w:rsidR="001C2B80" w:rsidRDefault="001C2B80" w:rsidP="00827A24">
      <w:pPr>
        <w:jc w:val="both"/>
        <w:rPr>
          <w:lang w:val="sr-Cyrl-CS"/>
        </w:rPr>
      </w:pPr>
    </w:p>
    <w:p w:rsidR="00FB3BDF" w:rsidRPr="00FB3BDF" w:rsidRDefault="00FB3BDF" w:rsidP="00666C26">
      <w:pPr>
        <w:jc w:val="both"/>
        <w:rPr>
          <w:b/>
          <w:lang w:val="sr-Cyrl-CS"/>
        </w:rPr>
      </w:pPr>
      <w:r w:rsidRPr="00FB3BDF">
        <w:rPr>
          <w:b/>
          <w:lang w:val="sr-Cyrl-CS"/>
        </w:rPr>
        <w:t xml:space="preserve">Табела: </w:t>
      </w:r>
      <w:r w:rsidR="00A5253D">
        <w:rPr>
          <w:b/>
          <w:lang w:val="sr-Cyrl-CS"/>
        </w:rPr>
        <w:t>3</w:t>
      </w:r>
    </w:p>
    <w:tbl>
      <w:tblPr>
        <w:tblW w:w="106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3"/>
        <w:gridCol w:w="6"/>
        <w:gridCol w:w="3492"/>
        <w:gridCol w:w="1737"/>
        <w:gridCol w:w="1418"/>
        <w:gridCol w:w="992"/>
        <w:gridCol w:w="1843"/>
      </w:tblGrid>
      <w:tr w:rsidR="000A20D2" w:rsidRPr="00AE29BC" w:rsidTr="00041B4F">
        <w:trPr>
          <w:trHeight w:val="1191"/>
        </w:trPr>
        <w:tc>
          <w:tcPr>
            <w:tcW w:w="1173" w:type="dxa"/>
            <w:tcBorders>
              <w:top w:val="thinThickSmallGap" w:sz="24" w:space="0" w:color="auto"/>
              <w:left w:val="thinThickSmallGap" w:sz="24" w:space="0" w:color="auto"/>
              <w:bottom w:val="thinThickSmallGap" w:sz="24" w:space="0" w:color="auto"/>
            </w:tcBorders>
          </w:tcPr>
          <w:p w:rsidR="00FB3BDF" w:rsidRPr="00AE29BC" w:rsidRDefault="00FB3BDF" w:rsidP="00AE29BC">
            <w:pPr>
              <w:jc w:val="center"/>
              <w:rPr>
                <w:b/>
                <w:lang w:val="sr-Cyrl-CS"/>
              </w:rPr>
            </w:pPr>
          </w:p>
          <w:p w:rsidR="00FB3BDF" w:rsidRPr="00AE29BC" w:rsidRDefault="00FB3BDF" w:rsidP="00AE29BC">
            <w:pPr>
              <w:jc w:val="center"/>
              <w:rPr>
                <w:b/>
                <w:lang w:val="sr-Cyrl-CS"/>
              </w:rPr>
            </w:pPr>
          </w:p>
          <w:p w:rsidR="00FB3BDF" w:rsidRPr="00AE29BC" w:rsidRDefault="00FB3BDF" w:rsidP="00AE29BC">
            <w:pPr>
              <w:jc w:val="center"/>
              <w:rPr>
                <w:b/>
                <w:lang w:val="sr-Cyrl-CS"/>
              </w:rPr>
            </w:pPr>
            <w:r w:rsidRPr="00AE29BC">
              <w:rPr>
                <w:b/>
                <w:lang w:val="sr-Cyrl-CS"/>
              </w:rPr>
              <w:t>Екон.</w:t>
            </w:r>
          </w:p>
          <w:p w:rsidR="00FB3BDF" w:rsidRPr="00AE29BC" w:rsidRDefault="00A5253D" w:rsidP="00AE29BC">
            <w:pPr>
              <w:jc w:val="center"/>
              <w:rPr>
                <w:b/>
                <w:lang w:val="sr-Cyrl-CS"/>
              </w:rPr>
            </w:pPr>
            <w:r w:rsidRPr="00AE29BC">
              <w:rPr>
                <w:b/>
                <w:lang w:val="sr-Cyrl-CS"/>
              </w:rPr>
              <w:t>К</w:t>
            </w:r>
            <w:r w:rsidR="00FB3BDF" w:rsidRPr="00AE29BC">
              <w:rPr>
                <w:b/>
                <w:lang w:val="sr-Cyrl-CS"/>
              </w:rPr>
              <w:t>лас.</w:t>
            </w:r>
          </w:p>
        </w:tc>
        <w:tc>
          <w:tcPr>
            <w:tcW w:w="3498" w:type="dxa"/>
            <w:gridSpan w:val="2"/>
            <w:tcBorders>
              <w:top w:val="thinThickSmallGap" w:sz="24" w:space="0" w:color="auto"/>
              <w:bottom w:val="thinThickSmallGap" w:sz="24" w:space="0" w:color="auto"/>
            </w:tcBorders>
          </w:tcPr>
          <w:p w:rsidR="00FB3BDF" w:rsidRPr="00AE29BC" w:rsidRDefault="00FB3BDF" w:rsidP="00AE29BC">
            <w:pPr>
              <w:jc w:val="center"/>
              <w:rPr>
                <w:b/>
                <w:lang w:val="sr-Cyrl-CS"/>
              </w:rPr>
            </w:pPr>
          </w:p>
          <w:p w:rsidR="00FB3BDF" w:rsidRPr="00AE29BC" w:rsidRDefault="00FB3BDF" w:rsidP="00AE29BC">
            <w:pPr>
              <w:jc w:val="center"/>
              <w:rPr>
                <w:b/>
                <w:lang w:val="sr-Cyrl-CS"/>
              </w:rPr>
            </w:pPr>
          </w:p>
          <w:p w:rsidR="00FB3BDF" w:rsidRPr="00AE29BC" w:rsidRDefault="00FB3BDF" w:rsidP="00AE29BC">
            <w:pPr>
              <w:jc w:val="center"/>
              <w:rPr>
                <w:b/>
                <w:lang w:val="sr-Cyrl-CS"/>
              </w:rPr>
            </w:pPr>
            <w:r w:rsidRPr="00AE29BC">
              <w:rPr>
                <w:b/>
                <w:lang w:val="sr-Cyrl-CS"/>
              </w:rPr>
              <w:t>Врста расхода</w:t>
            </w:r>
          </w:p>
        </w:tc>
        <w:tc>
          <w:tcPr>
            <w:tcW w:w="1737" w:type="dxa"/>
            <w:tcBorders>
              <w:top w:val="thinThickSmallGap" w:sz="24" w:space="0" w:color="auto"/>
              <w:bottom w:val="thinThickSmallGap" w:sz="24" w:space="0" w:color="auto"/>
            </w:tcBorders>
          </w:tcPr>
          <w:p w:rsidR="00A8011D" w:rsidRDefault="00A8011D" w:rsidP="00A8011D">
            <w:pPr>
              <w:jc w:val="center"/>
              <w:rPr>
                <w:b/>
                <w:lang w:val="sr-Cyrl-CS"/>
              </w:rPr>
            </w:pPr>
          </w:p>
          <w:p w:rsidR="00A8011D" w:rsidRDefault="00A8011D" w:rsidP="00A8011D">
            <w:pPr>
              <w:jc w:val="center"/>
              <w:rPr>
                <w:b/>
                <w:lang w:val="sr-Cyrl-CS"/>
              </w:rPr>
            </w:pPr>
          </w:p>
          <w:p w:rsidR="009444E2" w:rsidRPr="00AE29BC" w:rsidRDefault="003F762B" w:rsidP="00A8011D">
            <w:pPr>
              <w:jc w:val="center"/>
              <w:rPr>
                <w:b/>
                <w:lang w:val="sr-Cyrl-CS"/>
              </w:rPr>
            </w:pPr>
            <w:r w:rsidRPr="00AE29BC">
              <w:rPr>
                <w:b/>
                <w:lang w:val="sr-Cyrl-CS"/>
              </w:rPr>
              <w:t>Планирано за</w:t>
            </w:r>
          </w:p>
          <w:p w:rsidR="00FB3BDF" w:rsidRPr="00AE29BC" w:rsidRDefault="009444E2" w:rsidP="00BB1973">
            <w:pPr>
              <w:jc w:val="center"/>
              <w:rPr>
                <w:b/>
                <w:lang w:val="sr-Cyrl-CS"/>
              </w:rPr>
            </w:pPr>
            <w:r w:rsidRPr="00AE29BC">
              <w:rPr>
                <w:b/>
                <w:lang w:val="sr-Cyrl-CS"/>
              </w:rPr>
              <w:t>20</w:t>
            </w:r>
            <w:r w:rsidR="002148E6">
              <w:rPr>
                <w:b/>
                <w:lang w:val="sr-Cyrl-CS"/>
              </w:rPr>
              <w:t>2</w:t>
            </w:r>
            <w:r w:rsidR="00BB1973">
              <w:rPr>
                <w:b/>
              </w:rPr>
              <w:t>3</w:t>
            </w:r>
            <w:r w:rsidRPr="00AE29BC">
              <w:rPr>
                <w:b/>
                <w:lang w:val="sr-Cyrl-CS"/>
              </w:rPr>
              <w:t>.</w:t>
            </w:r>
          </w:p>
        </w:tc>
        <w:tc>
          <w:tcPr>
            <w:tcW w:w="1418" w:type="dxa"/>
            <w:tcBorders>
              <w:top w:val="thinThickSmallGap" w:sz="24" w:space="0" w:color="auto"/>
              <w:bottom w:val="thinThickSmallGap" w:sz="24" w:space="0" w:color="auto"/>
            </w:tcBorders>
          </w:tcPr>
          <w:p w:rsidR="00A8011D" w:rsidRDefault="00A8011D" w:rsidP="00AE29BC">
            <w:pPr>
              <w:jc w:val="center"/>
              <w:rPr>
                <w:b/>
                <w:lang w:val="sr-Cyrl-CS"/>
              </w:rPr>
            </w:pPr>
          </w:p>
          <w:p w:rsidR="00A8011D" w:rsidRDefault="00A8011D" w:rsidP="00AE29BC">
            <w:pPr>
              <w:jc w:val="center"/>
              <w:rPr>
                <w:b/>
                <w:lang w:val="sr-Cyrl-CS"/>
              </w:rPr>
            </w:pPr>
          </w:p>
          <w:p w:rsidR="00A8011D" w:rsidRPr="00A8011D" w:rsidRDefault="00FB3BDF" w:rsidP="00AE29BC">
            <w:pPr>
              <w:jc w:val="center"/>
              <w:rPr>
                <w:b/>
                <w:sz w:val="20"/>
                <w:szCs w:val="20"/>
                <w:lang w:val="sr-Cyrl-CS"/>
              </w:rPr>
            </w:pPr>
            <w:r w:rsidRPr="00AE29BC">
              <w:rPr>
                <w:b/>
                <w:lang w:val="sr-Cyrl-CS"/>
              </w:rPr>
              <w:t xml:space="preserve">Остварено </w:t>
            </w:r>
            <w:r w:rsidR="00A8011D">
              <w:rPr>
                <w:b/>
                <w:lang w:val="sr-Cyrl-CS"/>
              </w:rPr>
              <w:t xml:space="preserve"> </w:t>
            </w:r>
            <w:r w:rsidRPr="00A8011D">
              <w:rPr>
                <w:b/>
                <w:sz w:val="20"/>
                <w:szCs w:val="20"/>
                <w:lang w:val="sr-Cyrl-CS"/>
              </w:rPr>
              <w:t>у</w:t>
            </w:r>
            <w:r w:rsidR="00A8011D" w:rsidRPr="00A8011D">
              <w:rPr>
                <w:b/>
                <w:sz w:val="20"/>
                <w:szCs w:val="20"/>
                <w:lang w:val="sr-Cyrl-CS"/>
              </w:rPr>
              <w:t xml:space="preserve"> </w:t>
            </w:r>
            <w:r w:rsidRPr="00A8011D">
              <w:rPr>
                <w:b/>
                <w:sz w:val="20"/>
                <w:szCs w:val="20"/>
                <w:lang w:val="sr-Cyrl-CS"/>
              </w:rPr>
              <w:t xml:space="preserve">периоду </w:t>
            </w:r>
          </w:p>
          <w:p w:rsidR="00FB3BDF" w:rsidRPr="005F01FA" w:rsidRDefault="00FB3BDF" w:rsidP="00AE29BC">
            <w:pPr>
              <w:jc w:val="center"/>
              <w:rPr>
                <w:b/>
                <w:sz w:val="20"/>
                <w:szCs w:val="20"/>
              </w:rPr>
            </w:pPr>
            <w:r w:rsidRPr="00A8011D">
              <w:rPr>
                <w:b/>
                <w:sz w:val="20"/>
                <w:szCs w:val="20"/>
                <w:lang w:val="sr-Cyrl-CS"/>
              </w:rPr>
              <w:t>јануар-</w:t>
            </w:r>
            <w:proofErr w:type="spellStart"/>
            <w:r w:rsidR="002148E6">
              <w:rPr>
                <w:b/>
                <w:sz w:val="20"/>
                <w:szCs w:val="20"/>
              </w:rPr>
              <w:t>јун</w:t>
            </w:r>
            <w:proofErr w:type="spellEnd"/>
          </w:p>
          <w:p w:rsidR="00FB3BDF" w:rsidRPr="005F01FA" w:rsidRDefault="00B7637D" w:rsidP="00BB1973">
            <w:pPr>
              <w:jc w:val="center"/>
              <w:rPr>
                <w:b/>
              </w:rPr>
            </w:pPr>
            <w:r>
              <w:rPr>
                <w:b/>
                <w:sz w:val="20"/>
                <w:szCs w:val="20"/>
                <w:lang w:val="sr-Cyrl-CS"/>
              </w:rPr>
              <w:t>20</w:t>
            </w:r>
            <w:r w:rsidR="002148E6">
              <w:rPr>
                <w:b/>
                <w:sz w:val="20"/>
                <w:szCs w:val="20"/>
                <w:lang w:val="sr-Cyrl-CS"/>
              </w:rPr>
              <w:t>2</w:t>
            </w:r>
            <w:r w:rsidR="00BB1973">
              <w:rPr>
                <w:b/>
                <w:sz w:val="20"/>
                <w:szCs w:val="20"/>
              </w:rPr>
              <w:t>3</w:t>
            </w:r>
            <w:r w:rsidR="005F01FA">
              <w:rPr>
                <w:b/>
                <w:sz w:val="20"/>
                <w:szCs w:val="20"/>
              </w:rPr>
              <w:t>.</w:t>
            </w:r>
          </w:p>
        </w:tc>
        <w:tc>
          <w:tcPr>
            <w:tcW w:w="992" w:type="dxa"/>
            <w:tcBorders>
              <w:top w:val="thinThickSmallGap" w:sz="24" w:space="0" w:color="auto"/>
              <w:bottom w:val="thinThickSmallGap" w:sz="24" w:space="0" w:color="auto"/>
            </w:tcBorders>
          </w:tcPr>
          <w:p w:rsidR="00FB3BDF" w:rsidRPr="00AE29BC" w:rsidRDefault="00FB3BDF" w:rsidP="00AE29BC">
            <w:pPr>
              <w:ind w:left="-4" w:firstLine="18"/>
              <w:jc w:val="center"/>
              <w:rPr>
                <w:b/>
                <w:lang w:val="sr-Cyrl-CS"/>
              </w:rPr>
            </w:pPr>
          </w:p>
          <w:p w:rsidR="000A20D2" w:rsidRPr="00AE29BC" w:rsidRDefault="000A20D2" w:rsidP="00AE29BC">
            <w:pPr>
              <w:ind w:left="-4" w:firstLine="18"/>
              <w:jc w:val="center"/>
              <w:rPr>
                <w:b/>
                <w:lang w:val="sr-Cyrl-CS"/>
              </w:rPr>
            </w:pPr>
          </w:p>
          <w:p w:rsidR="000A20D2" w:rsidRDefault="000A20D2" w:rsidP="00AE29BC">
            <w:pPr>
              <w:ind w:left="-4" w:firstLine="18"/>
              <w:jc w:val="center"/>
              <w:rPr>
                <w:b/>
                <w:lang w:val="sr-Cyrl-CS"/>
              </w:rPr>
            </w:pPr>
            <w:r w:rsidRPr="00AE29BC">
              <w:rPr>
                <w:b/>
                <w:lang w:val="sr-Cyrl-CS"/>
              </w:rPr>
              <w:t>Индекс</w:t>
            </w:r>
          </w:p>
          <w:p w:rsidR="00A8011D" w:rsidRDefault="00A8011D" w:rsidP="00AE29BC">
            <w:pPr>
              <w:ind w:left="-4" w:firstLine="18"/>
              <w:jc w:val="center"/>
              <w:rPr>
                <w:b/>
                <w:lang w:val="sr-Cyrl-CS"/>
              </w:rPr>
            </w:pPr>
          </w:p>
          <w:p w:rsidR="00091C4B" w:rsidRPr="00AE29BC" w:rsidRDefault="00091C4B" w:rsidP="00F94866">
            <w:pPr>
              <w:ind w:left="-4" w:firstLine="18"/>
              <w:jc w:val="center"/>
              <w:rPr>
                <w:b/>
                <w:lang w:val="sr-Cyrl-CS"/>
              </w:rPr>
            </w:pPr>
            <w:r>
              <w:rPr>
                <w:b/>
                <w:lang w:val="sr-Cyrl-CS"/>
              </w:rPr>
              <w:t>4/</w:t>
            </w:r>
            <w:r w:rsidR="00F94866">
              <w:rPr>
                <w:b/>
                <w:lang w:val="sr-Cyrl-CS"/>
              </w:rPr>
              <w:t>3</w:t>
            </w:r>
          </w:p>
        </w:tc>
        <w:tc>
          <w:tcPr>
            <w:tcW w:w="1843" w:type="dxa"/>
            <w:tcBorders>
              <w:top w:val="thinThickSmallGap" w:sz="24" w:space="0" w:color="auto"/>
              <w:bottom w:val="thinThickSmallGap" w:sz="24" w:space="0" w:color="auto"/>
              <w:right w:val="thinThickSmallGap" w:sz="24" w:space="0" w:color="auto"/>
            </w:tcBorders>
          </w:tcPr>
          <w:p w:rsidR="00091C4B" w:rsidRDefault="00091C4B" w:rsidP="00AE29BC">
            <w:pPr>
              <w:ind w:right="-336"/>
              <w:rPr>
                <w:b/>
                <w:lang w:val="sr-Cyrl-CS"/>
              </w:rPr>
            </w:pPr>
          </w:p>
          <w:p w:rsidR="00A8011D" w:rsidRDefault="00091C4B" w:rsidP="00AE29BC">
            <w:pPr>
              <w:ind w:right="-336"/>
              <w:rPr>
                <w:b/>
                <w:lang w:val="sr-Cyrl-CS"/>
              </w:rPr>
            </w:pPr>
            <w:r>
              <w:rPr>
                <w:b/>
                <w:lang w:val="sr-Cyrl-CS"/>
              </w:rPr>
              <w:t xml:space="preserve"> </w:t>
            </w:r>
          </w:p>
          <w:p w:rsidR="00091C4B" w:rsidRDefault="00091C4B" w:rsidP="00AE29BC">
            <w:pPr>
              <w:ind w:right="-336"/>
              <w:rPr>
                <w:b/>
                <w:lang w:val="sr-Cyrl-CS"/>
              </w:rPr>
            </w:pPr>
            <w:r>
              <w:rPr>
                <w:b/>
                <w:lang w:val="sr-Cyrl-CS"/>
              </w:rPr>
              <w:t>Разлика</w:t>
            </w:r>
          </w:p>
          <w:p w:rsidR="00091C4B" w:rsidRDefault="00091C4B" w:rsidP="00AE29BC">
            <w:pPr>
              <w:ind w:right="-336"/>
              <w:rPr>
                <w:b/>
                <w:lang w:val="sr-Cyrl-CS"/>
              </w:rPr>
            </w:pPr>
          </w:p>
          <w:p w:rsidR="00FB3BDF" w:rsidRPr="00AE29BC" w:rsidRDefault="00091C4B" w:rsidP="00F94866">
            <w:pPr>
              <w:ind w:right="-336"/>
              <w:rPr>
                <w:b/>
                <w:lang w:val="sr-Cyrl-CS"/>
              </w:rPr>
            </w:pPr>
            <w:r>
              <w:rPr>
                <w:b/>
                <w:lang w:val="sr-Cyrl-CS"/>
              </w:rPr>
              <w:t xml:space="preserve">       4-</w:t>
            </w:r>
            <w:r w:rsidR="00F94866">
              <w:rPr>
                <w:b/>
                <w:lang w:val="sr-Cyrl-CS"/>
              </w:rPr>
              <w:t>3</w:t>
            </w:r>
          </w:p>
        </w:tc>
      </w:tr>
      <w:tr w:rsidR="000A20D2" w:rsidRPr="00AE29BC" w:rsidTr="00041B4F">
        <w:trPr>
          <w:trHeight w:val="411"/>
        </w:trPr>
        <w:tc>
          <w:tcPr>
            <w:tcW w:w="1173" w:type="dxa"/>
            <w:tcBorders>
              <w:top w:val="thinThickSmallGap" w:sz="24" w:space="0" w:color="auto"/>
              <w:left w:val="thinThickSmallGap" w:sz="24" w:space="0" w:color="auto"/>
              <w:bottom w:val="thinThickSmallGap" w:sz="24" w:space="0" w:color="auto"/>
            </w:tcBorders>
          </w:tcPr>
          <w:p w:rsidR="00F94866" w:rsidRPr="00AE29BC" w:rsidRDefault="00F94866" w:rsidP="00F94866">
            <w:pPr>
              <w:jc w:val="center"/>
              <w:rPr>
                <w:highlight w:val="black"/>
                <w:lang w:val="sr-Cyrl-CS"/>
              </w:rPr>
            </w:pPr>
          </w:p>
        </w:tc>
        <w:tc>
          <w:tcPr>
            <w:tcW w:w="3498" w:type="dxa"/>
            <w:gridSpan w:val="2"/>
            <w:tcBorders>
              <w:top w:val="thinThickSmallGap" w:sz="24" w:space="0" w:color="auto"/>
              <w:bottom w:val="thinThickSmallGap" w:sz="24" w:space="0" w:color="auto"/>
            </w:tcBorders>
          </w:tcPr>
          <w:p w:rsidR="00FB3BDF" w:rsidRPr="00AE29BC" w:rsidRDefault="00FB3BDF" w:rsidP="00AE29BC">
            <w:pPr>
              <w:jc w:val="center"/>
              <w:rPr>
                <w:lang w:val="sr-Cyrl-CS"/>
              </w:rPr>
            </w:pPr>
            <w:r w:rsidRPr="00AE29BC">
              <w:rPr>
                <w:lang w:val="sr-Cyrl-CS"/>
              </w:rPr>
              <w:t>2</w:t>
            </w:r>
          </w:p>
        </w:tc>
        <w:tc>
          <w:tcPr>
            <w:tcW w:w="1737" w:type="dxa"/>
            <w:tcBorders>
              <w:top w:val="thinThickSmallGap" w:sz="24" w:space="0" w:color="auto"/>
              <w:bottom w:val="thinThickSmallGap" w:sz="24" w:space="0" w:color="auto"/>
            </w:tcBorders>
          </w:tcPr>
          <w:p w:rsidR="00FB3BDF" w:rsidRPr="00AE29BC" w:rsidRDefault="00FB3BDF" w:rsidP="00AE29BC">
            <w:pPr>
              <w:jc w:val="center"/>
              <w:rPr>
                <w:lang w:val="sr-Cyrl-CS"/>
              </w:rPr>
            </w:pPr>
            <w:r w:rsidRPr="00AE29BC">
              <w:rPr>
                <w:lang w:val="sr-Cyrl-CS"/>
              </w:rPr>
              <w:t>3</w:t>
            </w:r>
          </w:p>
        </w:tc>
        <w:tc>
          <w:tcPr>
            <w:tcW w:w="1418" w:type="dxa"/>
            <w:tcBorders>
              <w:top w:val="thinThickSmallGap" w:sz="24" w:space="0" w:color="auto"/>
              <w:bottom w:val="thinThickSmallGap" w:sz="24" w:space="0" w:color="auto"/>
            </w:tcBorders>
          </w:tcPr>
          <w:p w:rsidR="00FB3BDF" w:rsidRPr="00AE29BC" w:rsidRDefault="00FB3BDF" w:rsidP="00AE29BC">
            <w:pPr>
              <w:jc w:val="center"/>
              <w:rPr>
                <w:lang w:val="sr-Cyrl-CS"/>
              </w:rPr>
            </w:pPr>
            <w:r w:rsidRPr="00AE29BC">
              <w:rPr>
                <w:lang w:val="sr-Cyrl-CS"/>
              </w:rPr>
              <w:t>4</w:t>
            </w:r>
          </w:p>
        </w:tc>
        <w:tc>
          <w:tcPr>
            <w:tcW w:w="992" w:type="dxa"/>
            <w:tcBorders>
              <w:top w:val="thinThickSmallGap" w:sz="24" w:space="0" w:color="auto"/>
              <w:bottom w:val="thinThickSmallGap" w:sz="24" w:space="0" w:color="auto"/>
            </w:tcBorders>
          </w:tcPr>
          <w:p w:rsidR="00FB3BDF" w:rsidRPr="00AE29BC" w:rsidRDefault="00621B25" w:rsidP="00AE29BC">
            <w:pPr>
              <w:jc w:val="center"/>
              <w:rPr>
                <w:lang w:val="sr-Cyrl-CS"/>
              </w:rPr>
            </w:pPr>
            <w:r w:rsidRPr="00AE29BC">
              <w:rPr>
                <w:lang w:val="sr-Cyrl-CS"/>
              </w:rPr>
              <w:t>5</w:t>
            </w:r>
          </w:p>
        </w:tc>
        <w:tc>
          <w:tcPr>
            <w:tcW w:w="1843" w:type="dxa"/>
            <w:tcBorders>
              <w:top w:val="thinThickSmallGap" w:sz="24" w:space="0" w:color="auto"/>
              <w:bottom w:val="thinThickSmallGap" w:sz="24" w:space="0" w:color="auto"/>
              <w:right w:val="thinThickSmallGap" w:sz="24" w:space="0" w:color="auto"/>
            </w:tcBorders>
          </w:tcPr>
          <w:p w:rsidR="00FB3BDF" w:rsidRPr="00AE29BC" w:rsidRDefault="00091C4B" w:rsidP="00091C4B">
            <w:pPr>
              <w:jc w:val="center"/>
              <w:rPr>
                <w:lang w:val="sr-Cyrl-CS"/>
              </w:rPr>
            </w:pPr>
            <w:r>
              <w:rPr>
                <w:lang w:val="sr-Cyrl-CS"/>
              </w:rPr>
              <w:t>6</w:t>
            </w:r>
          </w:p>
        </w:tc>
      </w:tr>
      <w:tr w:rsidR="005E7A68" w:rsidRPr="00AE29BC" w:rsidTr="00041B4F">
        <w:trPr>
          <w:trHeight w:val="676"/>
        </w:trPr>
        <w:tc>
          <w:tcPr>
            <w:tcW w:w="1179" w:type="dxa"/>
            <w:gridSpan w:val="2"/>
            <w:tcBorders>
              <w:top w:val="thinThickSmallGap" w:sz="24" w:space="0" w:color="auto"/>
              <w:left w:val="thinThickSmallGap" w:sz="24" w:space="0" w:color="auto"/>
            </w:tcBorders>
          </w:tcPr>
          <w:p w:rsidR="005E7A68" w:rsidRPr="00AE29BC" w:rsidRDefault="005E7A68" w:rsidP="00B654F2">
            <w:pPr>
              <w:jc w:val="center"/>
              <w:rPr>
                <w:b/>
                <w:lang w:val="sr-Cyrl-CS"/>
              </w:rPr>
            </w:pPr>
          </w:p>
          <w:p w:rsidR="005E7A68" w:rsidRPr="00AE29BC" w:rsidRDefault="005E7A68" w:rsidP="00B654F2">
            <w:pPr>
              <w:jc w:val="center"/>
              <w:rPr>
                <w:b/>
                <w:lang w:val="sr-Cyrl-CS"/>
              </w:rPr>
            </w:pPr>
            <w:r w:rsidRPr="00AE29BC">
              <w:rPr>
                <w:b/>
                <w:lang w:val="sr-Cyrl-CS"/>
              </w:rPr>
              <w:t>410000</w:t>
            </w:r>
          </w:p>
        </w:tc>
        <w:tc>
          <w:tcPr>
            <w:tcW w:w="3492" w:type="dxa"/>
            <w:tcBorders>
              <w:top w:val="thinThickSmallGap" w:sz="24" w:space="0" w:color="auto"/>
            </w:tcBorders>
          </w:tcPr>
          <w:p w:rsidR="005E7A68" w:rsidRPr="00AE29BC" w:rsidRDefault="005E7A68" w:rsidP="00B654F2">
            <w:pPr>
              <w:jc w:val="both"/>
              <w:rPr>
                <w:lang w:val="sr-Cyrl-CS"/>
              </w:rPr>
            </w:pPr>
          </w:p>
          <w:p w:rsidR="005E7A68" w:rsidRPr="00AE29BC" w:rsidRDefault="005E7A68" w:rsidP="00B654F2">
            <w:pPr>
              <w:jc w:val="both"/>
              <w:rPr>
                <w:lang w:val="sr-Cyrl-CS"/>
              </w:rPr>
            </w:pPr>
            <w:r w:rsidRPr="00AE29BC">
              <w:rPr>
                <w:lang w:val="sr-Cyrl-CS"/>
              </w:rPr>
              <w:t>Расходи за запослене</w:t>
            </w:r>
          </w:p>
        </w:tc>
        <w:tc>
          <w:tcPr>
            <w:tcW w:w="1737" w:type="dxa"/>
            <w:tcBorders>
              <w:top w:val="thinThickSmallGap" w:sz="24" w:space="0" w:color="auto"/>
            </w:tcBorders>
          </w:tcPr>
          <w:p w:rsidR="00B940CA" w:rsidRDefault="00B940CA" w:rsidP="00B654F2">
            <w:pPr>
              <w:jc w:val="right"/>
            </w:pPr>
          </w:p>
          <w:p w:rsidR="00A8011D" w:rsidRPr="00915ABA" w:rsidRDefault="001B5D2F" w:rsidP="00B654F2">
            <w:pPr>
              <w:jc w:val="right"/>
            </w:pPr>
            <w:r>
              <w:t>134.498.215</w:t>
            </w:r>
          </w:p>
        </w:tc>
        <w:tc>
          <w:tcPr>
            <w:tcW w:w="1418" w:type="dxa"/>
            <w:tcBorders>
              <w:top w:val="thinThickSmallGap" w:sz="24" w:space="0" w:color="auto"/>
            </w:tcBorders>
          </w:tcPr>
          <w:p w:rsidR="001B5D2F" w:rsidRDefault="001B5D2F" w:rsidP="001B5D2F">
            <w:pPr>
              <w:jc w:val="right"/>
            </w:pPr>
          </w:p>
          <w:p w:rsidR="00AC7699" w:rsidRPr="001C7D19" w:rsidRDefault="0021779E" w:rsidP="001B5D2F">
            <w:pPr>
              <w:jc w:val="right"/>
            </w:pPr>
            <w:r>
              <w:t>62.</w:t>
            </w:r>
            <w:r w:rsidR="001B5D2F">
              <w:t>638.578</w:t>
            </w:r>
          </w:p>
        </w:tc>
        <w:tc>
          <w:tcPr>
            <w:tcW w:w="992" w:type="dxa"/>
            <w:tcBorders>
              <w:top w:val="thinThickSmallGap" w:sz="24" w:space="0" w:color="auto"/>
            </w:tcBorders>
          </w:tcPr>
          <w:p w:rsidR="001B5D2F" w:rsidRDefault="001B5D2F" w:rsidP="006E181D">
            <w:pPr>
              <w:jc w:val="right"/>
              <w:rPr>
                <w:color w:val="000000" w:themeColor="text1"/>
              </w:rPr>
            </w:pPr>
          </w:p>
          <w:p w:rsidR="00F94866" w:rsidRPr="008E66A0" w:rsidRDefault="009841C0" w:rsidP="006E181D">
            <w:pPr>
              <w:jc w:val="right"/>
              <w:rPr>
                <w:color w:val="000000" w:themeColor="text1"/>
              </w:rPr>
            </w:pPr>
            <w:r>
              <w:rPr>
                <w:color w:val="000000" w:themeColor="text1"/>
              </w:rPr>
              <w:t>0,47</w:t>
            </w:r>
          </w:p>
        </w:tc>
        <w:tc>
          <w:tcPr>
            <w:tcW w:w="1843" w:type="dxa"/>
            <w:tcBorders>
              <w:top w:val="thinThickSmallGap" w:sz="24" w:space="0" w:color="auto"/>
              <w:right w:val="thinThickSmallGap" w:sz="24" w:space="0" w:color="auto"/>
            </w:tcBorders>
          </w:tcPr>
          <w:p w:rsidR="008C77B3" w:rsidRDefault="008C77B3" w:rsidP="008C77B3">
            <w:pPr>
              <w:jc w:val="right"/>
              <w:rPr>
                <w:color w:val="000000" w:themeColor="text1"/>
              </w:rPr>
            </w:pPr>
          </w:p>
          <w:p w:rsidR="00F13C5D" w:rsidRPr="008E66A0" w:rsidRDefault="009841C0" w:rsidP="008C77B3">
            <w:pPr>
              <w:jc w:val="right"/>
              <w:rPr>
                <w:color w:val="000000" w:themeColor="text1"/>
              </w:rPr>
            </w:pPr>
            <w:r>
              <w:rPr>
                <w:color w:val="000000" w:themeColor="text1"/>
              </w:rPr>
              <w:t>-</w:t>
            </w:r>
            <w:r w:rsidR="008C77B3">
              <w:rPr>
                <w:color w:val="000000" w:themeColor="text1"/>
              </w:rPr>
              <w:t>71.859.637</w:t>
            </w:r>
          </w:p>
        </w:tc>
      </w:tr>
      <w:tr w:rsidR="005E7A68" w:rsidRPr="00AE29BC" w:rsidTr="00041B4F">
        <w:trPr>
          <w:trHeight w:val="711"/>
        </w:trPr>
        <w:tc>
          <w:tcPr>
            <w:tcW w:w="1179" w:type="dxa"/>
            <w:gridSpan w:val="2"/>
            <w:tcBorders>
              <w:left w:val="thinThickSmallGap" w:sz="24" w:space="0" w:color="auto"/>
            </w:tcBorders>
          </w:tcPr>
          <w:p w:rsidR="00B654F2" w:rsidRDefault="00B654F2" w:rsidP="00B654F2">
            <w:pPr>
              <w:jc w:val="center"/>
              <w:rPr>
                <w:b/>
                <w:lang w:val="sr-Cyrl-CS"/>
              </w:rPr>
            </w:pPr>
          </w:p>
          <w:p w:rsidR="005E7A68" w:rsidRPr="00AE29BC" w:rsidRDefault="005E7A68" w:rsidP="00B654F2">
            <w:pPr>
              <w:jc w:val="center"/>
              <w:rPr>
                <w:b/>
                <w:lang w:val="sr-Cyrl-CS"/>
              </w:rPr>
            </w:pPr>
            <w:r w:rsidRPr="00AE29BC">
              <w:rPr>
                <w:b/>
                <w:lang w:val="sr-Cyrl-CS"/>
              </w:rPr>
              <w:t>420000</w:t>
            </w:r>
          </w:p>
        </w:tc>
        <w:tc>
          <w:tcPr>
            <w:tcW w:w="3492" w:type="dxa"/>
          </w:tcPr>
          <w:p w:rsidR="00B654F2" w:rsidRDefault="00B654F2" w:rsidP="00B654F2">
            <w:pPr>
              <w:jc w:val="both"/>
              <w:rPr>
                <w:lang w:val="sr-Cyrl-CS"/>
              </w:rPr>
            </w:pPr>
          </w:p>
          <w:p w:rsidR="005E7A68" w:rsidRPr="00AE29BC" w:rsidRDefault="005E7A68" w:rsidP="00B654F2">
            <w:pPr>
              <w:jc w:val="both"/>
              <w:rPr>
                <w:lang w:val="sr-Cyrl-CS"/>
              </w:rPr>
            </w:pPr>
            <w:r w:rsidRPr="00AE29BC">
              <w:rPr>
                <w:lang w:val="sr-Cyrl-CS"/>
              </w:rPr>
              <w:t>Коришћење роба и услуга</w:t>
            </w:r>
          </w:p>
        </w:tc>
        <w:tc>
          <w:tcPr>
            <w:tcW w:w="1737" w:type="dxa"/>
          </w:tcPr>
          <w:p w:rsidR="00B940CA" w:rsidRDefault="00B940CA" w:rsidP="00883896">
            <w:pPr>
              <w:jc w:val="right"/>
            </w:pPr>
          </w:p>
          <w:p w:rsidR="008E4B38" w:rsidRPr="00915ABA" w:rsidRDefault="001B5D2F" w:rsidP="00883896">
            <w:pPr>
              <w:jc w:val="right"/>
            </w:pPr>
            <w:r>
              <w:t>279.648.914</w:t>
            </w:r>
          </w:p>
        </w:tc>
        <w:tc>
          <w:tcPr>
            <w:tcW w:w="1418" w:type="dxa"/>
          </w:tcPr>
          <w:p w:rsidR="001B5D2F" w:rsidRDefault="001B5D2F" w:rsidP="009E5136">
            <w:pPr>
              <w:jc w:val="center"/>
            </w:pPr>
          </w:p>
          <w:p w:rsidR="009E5136" w:rsidRPr="001A6748" w:rsidRDefault="001B5D2F" w:rsidP="009E5136">
            <w:pPr>
              <w:jc w:val="center"/>
            </w:pPr>
            <w:r>
              <w:t>105.325.762</w:t>
            </w:r>
          </w:p>
        </w:tc>
        <w:tc>
          <w:tcPr>
            <w:tcW w:w="992" w:type="dxa"/>
          </w:tcPr>
          <w:p w:rsidR="001B5D2F" w:rsidRDefault="001B5D2F" w:rsidP="001B5D2F">
            <w:pPr>
              <w:jc w:val="right"/>
              <w:rPr>
                <w:color w:val="000000" w:themeColor="text1"/>
              </w:rPr>
            </w:pPr>
          </w:p>
          <w:p w:rsidR="00F94866" w:rsidRPr="008E66A0" w:rsidRDefault="009841C0" w:rsidP="001B5D2F">
            <w:pPr>
              <w:jc w:val="right"/>
              <w:rPr>
                <w:color w:val="000000" w:themeColor="text1"/>
              </w:rPr>
            </w:pPr>
            <w:r>
              <w:rPr>
                <w:color w:val="000000" w:themeColor="text1"/>
              </w:rPr>
              <w:t>0,3</w:t>
            </w:r>
            <w:r w:rsidR="001B5D2F">
              <w:rPr>
                <w:color w:val="000000" w:themeColor="text1"/>
              </w:rPr>
              <w:t>8</w:t>
            </w:r>
          </w:p>
        </w:tc>
        <w:tc>
          <w:tcPr>
            <w:tcW w:w="1843" w:type="dxa"/>
            <w:tcBorders>
              <w:right w:val="thinThickSmallGap" w:sz="24" w:space="0" w:color="auto"/>
            </w:tcBorders>
          </w:tcPr>
          <w:p w:rsidR="008C77B3" w:rsidRDefault="008C77B3" w:rsidP="008C77B3">
            <w:pPr>
              <w:jc w:val="right"/>
              <w:rPr>
                <w:color w:val="000000" w:themeColor="text1"/>
              </w:rPr>
            </w:pPr>
          </w:p>
          <w:p w:rsidR="00F13C5D" w:rsidRPr="001110B8" w:rsidRDefault="009841C0" w:rsidP="008C77B3">
            <w:pPr>
              <w:jc w:val="right"/>
              <w:rPr>
                <w:color w:val="000000" w:themeColor="text1"/>
              </w:rPr>
            </w:pPr>
            <w:r>
              <w:rPr>
                <w:color w:val="000000" w:themeColor="text1"/>
              </w:rPr>
              <w:t>-</w:t>
            </w:r>
            <w:r w:rsidR="008C77B3">
              <w:rPr>
                <w:color w:val="000000" w:themeColor="text1"/>
              </w:rPr>
              <w:t>174.323.152</w:t>
            </w:r>
          </w:p>
        </w:tc>
      </w:tr>
      <w:tr w:rsidR="005E7A68" w:rsidRPr="00AE29BC" w:rsidTr="00041B4F">
        <w:trPr>
          <w:trHeight w:val="711"/>
        </w:trPr>
        <w:tc>
          <w:tcPr>
            <w:tcW w:w="1179" w:type="dxa"/>
            <w:gridSpan w:val="2"/>
            <w:tcBorders>
              <w:left w:val="thinThickSmallGap" w:sz="24" w:space="0" w:color="auto"/>
            </w:tcBorders>
          </w:tcPr>
          <w:p w:rsidR="00B654F2" w:rsidRDefault="00B654F2" w:rsidP="00B654F2">
            <w:pPr>
              <w:jc w:val="center"/>
              <w:rPr>
                <w:b/>
                <w:lang w:val="sr-Cyrl-CS"/>
              </w:rPr>
            </w:pPr>
          </w:p>
          <w:p w:rsidR="005E7A68" w:rsidRPr="00AE29BC" w:rsidRDefault="005E7A68" w:rsidP="00B654F2">
            <w:pPr>
              <w:jc w:val="center"/>
              <w:rPr>
                <w:b/>
                <w:lang w:val="sr-Cyrl-CS"/>
              </w:rPr>
            </w:pPr>
            <w:r w:rsidRPr="00AE29BC">
              <w:rPr>
                <w:b/>
                <w:lang w:val="sr-Cyrl-CS"/>
              </w:rPr>
              <w:t>440000</w:t>
            </w:r>
          </w:p>
        </w:tc>
        <w:tc>
          <w:tcPr>
            <w:tcW w:w="3492" w:type="dxa"/>
          </w:tcPr>
          <w:p w:rsidR="00A8011D" w:rsidRDefault="00A8011D" w:rsidP="00B654F2">
            <w:pPr>
              <w:jc w:val="both"/>
              <w:rPr>
                <w:lang w:val="sr-Cyrl-CS"/>
              </w:rPr>
            </w:pPr>
          </w:p>
          <w:p w:rsidR="005E7A68" w:rsidRPr="00AE29BC" w:rsidRDefault="005E7A68" w:rsidP="00B654F2">
            <w:pPr>
              <w:jc w:val="both"/>
              <w:rPr>
                <w:lang w:val="sr-Cyrl-CS"/>
              </w:rPr>
            </w:pPr>
            <w:r w:rsidRPr="00AE29BC">
              <w:rPr>
                <w:lang w:val="sr-Cyrl-CS"/>
              </w:rPr>
              <w:t>Отплата камате</w:t>
            </w:r>
            <w:r w:rsidR="005219B4">
              <w:rPr>
                <w:lang w:val="sr-Cyrl-CS"/>
              </w:rPr>
              <w:t xml:space="preserve"> и пратећих трошкова</w:t>
            </w:r>
          </w:p>
        </w:tc>
        <w:tc>
          <w:tcPr>
            <w:tcW w:w="1737" w:type="dxa"/>
          </w:tcPr>
          <w:p w:rsidR="00B940CA" w:rsidRDefault="00B940CA" w:rsidP="00B654F2">
            <w:pPr>
              <w:jc w:val="right"/>
            </w:pPr>
          </w:p>
          <w:p w:rsidR="008E4B38" w:rsidRPr="00915ABA" w:rsidRDefault="00B940CA" w:rsidP="00B654F2">
            <w:pPr>
              <w:jc w:val="right"/>
            </w:pPr>
            <w:r>
              <w:t>200.000</w:t>
            </w:r>
          </w:p>
        </w:tc>
        <w:tc>
          <w:tcPr>
            <w:tcW w:w="1418" w:type="dxa"/>
          </w:tcPr>
          <w:p w:rsidR="001B5D2F" w:rsidRDefault="001B5D2F" w:rsidP="0021779E">
            <w:pPr>
              <w:jc w:val="right"/>
            </w:pPr>
          </w:p>
          <w:p w:rsidR="009E5136" w:rsidRPr="009E5136" w:rsidRDefault="001B5D2F" w:rsidP="0021779E">
            <w:pPr>
              <w:jc w:val="right"/>
            </w:pPr>
            <w:r>
              <w:t>62.107</w:t>
            </w:r>
          </w:p>
        </w:tc>
        <w:tc>
          <w:tcPr>
            <w:tcW w:w="992" w:type="dxa"/>
          </w:tcPr>
          <w:p w:rsidR="001B5D2F" w:rsidRDefault="001B5D2F" w:rsidP="001B5D2F">
            <w:pPr>
              <w:jc w:val="right"/>
              <w:rPr>
                <w:color w:val="000000" w:themeColor="text1"/>
              </w:rPr>
            </w:pPr>
          </w:p>
          <w:p w:rsidR="00F94866" w:rsidRPr="008E66A0" w:rsidRDefault="009841C0" w:rsidP="001B5D2F">
            <w:pPr>
              <w:jc w:val="right"/>
              <w:rPr>
                <w:color w:val="000000" w:themeColor="text1"/>
              </w:rPr>
            </w:pPr>
            <w:r>
              <w:rPr>
                <w:color w:val="000000" w:themeColor="text1"/>
              </w:rPr>
              <w:t>0,</w:t>
            </w:r>
            <w:r w:rsidR="001B5D2F">
              <w:rPr>
                <w:color w:val="000000" w:themeColor="text1"/>
              </w:rPr>
              <w:t>31</w:t>
            </w:r>
          </w:p>
        </w:tc>
        <w:tc>
          <w:tcPr>
            <w:tcW w:w="1843" w:type="dxa"/>
            <w:tcBorders>
              <w:right w:val="thinThickSmallGap" w:sz="24" w:space="0" w:color="auto"/>
            </w:tcBorders>
          </w:tcPr>
          <w:p w:rsidR="008C77B3" w:rsidRDefault="008C77B3" w:rsidP="008C77B3">
            <w:pPr>
              <w:jc w:val="right"/>
              <w:rPr>
                <w:color w:val="000000" w:themeColor="text1"/>
              </w:rPr>
            </w:pPr>
          </w:p>
          <w:p w:rsidR="00F13C5D" w:rsidRPr="001110B8" w:rsidRDefault="009841C0" w:rsidP="008C77B3">
            <w:pPr>
              <w:jc w:val="right"/>
              <w:rPr>
                <w:color w:val="000000" w:themeColor="text1"/>
              </w:rPr>
            </w:pPr>
            <w:r>
              <w:rPr>
                <w:color w:val="000000" w:themeColor="text1"/>
              </w:rPr>
              <w:t>-</w:t>
            </w:r>
            <w:r w:rsidR="008C77B3">
              <w:rPr>
                <w:color w:val="000000" w:themeColor="text1"/>
              </w:rPr>
              <w:t>137.893</w:t>
            </w:r>
          </w:p>
        </w:tc>
      </w:tr>
      <w:tr w:rsidR="00A8011D" w:rsidRPr="001110B8" w:rsidTr="00041B4F">
        <w:trPr>
          <w:trHeight w:val="621"/>
        </w:trPr>
        <w:tc>
          <w:tcPr>
            <w:tcW w:w="1179" w:type="dxa"/>
            <w:gridSpan w:val="2"/>
            <w:tcBorders>
              <w:left w:val="thinThickSmallGap" w:sz="24" w:space="0" w:color="auto"/>
            </w:tcBorders>
          </w:tcPr>
          <w:p w:rsidR="00A8011D" w:rsidRDefault="00A8011D" w:rsidP="00B654F2">
            <w:pPr>
              <w:jc w:val="center"/>
              <w:rPr>
                <w:b/>
                <w:lang w:val="sr-Cyrl-CS"/>
              </w:rPr>
            </w:pPr>
          </w:p>
          <w:p w:rsidR="00A8011D" w:rsidRDefault="00A8011D" w:rsidP="00B654F2">
            <w:pPr>
              <w:jc w:val="center"/>
              <w:rPr>
                <w:b/>
                <w:lang w:val="sr-Cyrl-CS"/>
              </w:rPr>
            </w:pPr>
            <w:r>
              <w:rPr>
                <w:b/>
                <w:lang w:val="sr-Cyrl-CS"/>
              </w:rPr>
              <w:t>450000</w:t>
            </w:r>
          </w:p>
        </w:tc>
        <w:tc>
          <w:tcPr>
            <w:tcW w:w="3492" w:type="dxa"/>
          </w:tcPr>
          <w:p w:rsidR="00A8011D" w:rsidRDefault="00A8011D" w:rsidP="00B654F2">
            <w:pPr>
              <w:jc w:val="both"/>
              <w:rPr>
                <w:lang w:val="sr-Cyrl-CS"/>
              </w:rPr>
            </w:pPr>
          </w:p>
          <w:p w:rsidR="00A8011D" w:rsidRDefault="00A8011D" w:rsidP="00B654F2">
            <w:pPr>
              <w:jc w:val="both"/>
              <w:rPr>
                <w:lang w:val="sr-Cyrl-CS"/>
              </w:rPr>
            </w:pPr>
            <w:r>
              <w:rPr>
                <w:lang w:val="sr-Cyrl-CS"/>
              </w:rPr>
              <w:t>Субвенције</w:t>
            </w:r>
          </w:p>
        </w:tc>
        <w:tc>
          <w:tcPr>
            <w:tcW w:w="1737" w:type="dxa"/>
          </w:tcPr>
          <w:p w:rsidR="00B940CA" w:rsidRDefault="00B940CA" w:rsidP="001F3E75">
            <w:pPr>
              <w:jc w:val="right"/>
            </w:pPr>
          </w:p>
          <w:p w:rsidR="008E4B38" w:rsidRPr="00915ABA" w:rsidRDefault="001B5D2F" w:rsidP="001F3E75">
            <w:pPr>
              <w:jc w:val="right"/>
            </w:pPr>
            <w:r>
              <w:t>34.738.559</w:t>
            </w:r>
          </w:p>
        </w:tc>
        <w:tc>
          <w:tcPr>
            <w:tcW w:w="1418" w:type="dxa"/>
          </w:tcPr>
          <w:p w:rsidR="001B5D2F" w:rsidRDefault="001B5D2F" w:rsidP="0021779E">
            <w:pPr>
              <w:jc w:val="right"/>
            </w:pPr>
          </w:p>
          <w:p w:rsidR="00697FC1" w:rsidRPr="009E5136" w:rsidRDefault="001B5D2F" w:rsidP="0021779E">
            <w:pPr>
              <w:jc w:val="right"/>
            </w:pPr>
            <w:r>
              <w:t>7.700.906</w:t>
            </w:r>
          </w:p>
        </w:tc>
        <w:tc>
          <w:tcPr>
            <w:tcW w:w="992" w:type="dxa"/>
          </w:tcPr>
          <w:p w:rsidR="008C77B3" w:rsidRDefault="008C77B3" w:rsidP="008C77B3">
            <w:pPr>
              <w:jc w:val="right"/>
              <w:rPr>
                <w:color w:val="000000" w:themeColor="text1"/>
              </w:rPr>
            </w:pPr>
          </w:p>
          <w:p w:rsidR="007C7695" w:rsidRPr="008E66A0" w:rsidRDefault="009841C0" w:rsidP="008C77B3">
            <w:pPr>
              <w:jc w:val="right"/>
              <w:rPr>
                <w:color w:val="000000" w:themeColor="text1"/>
              </w:rPr>
            </w:pPr>
            <w:r>
              <w:rPr>
                <w:color w:val="000000" w:themeColor="text1"/>
              </w:rPr>
              <w:t>0,</w:t>
            </w:r>
            <w:r w:rsidR="008C77B3">
              <w:rPr>
                <w:color w:val="000000" w:themeColor="text1"/>
              </w:rPr>
              <w:t>22</w:t>
            </w:r>
          </w:p>
        </w:tc>
        <w:tc>
          <w:tcPr>
            <w:tcW w:w="1843" w:type="dxa"/>
            <w:tcBorders>
              <w:right w:val="thinThickSmallGap" w:sz="24" w:space="0" w:color="auto"/>
            </w:tcBorders>
          </w:tcPr>
          <w:p w:rsidR="008C77B3" w:rsidRDefault="008C77B3" w:rsidP="003C7656">
            <w:pPr>
              <w:jc w:val="right"/>
              <w:rPr>
                <w:color w:val="000000" w:themeColor="text1"/>
              </w:rPr>
            </w:pPr>
          </w:p>
          <w:p w:rsidR="00697FC1" w:rsidRPr="001110B8" w:rsidRDefault="009841C0" w:rsidP="003C7656">
            <w:pPr>
              <w:jc w:val="right"/>
              <w:rPr>
                <w:color w:val="000000" w:themeColor="text1"/>
              </w:rPr>
            </w:pPr>
            <w:r>
              <w:rPr>
                <w:color w:val="000000" w:themeColor="text1"/>
              </w:rPr>
              <w:t>-34.091.635</w:t>
            </w:r>
          </w:p>
        </w:tc>
      </w:tr>
      <w:tr w:rsidR="005E7A68" w:rsidRPr="00AE29BC" w:rsidTr="00041B4F">
        <w:trPr>
          <w:trHeight w:val="621"/>
        </w:trPr>
        <w:tc>
          <w:tcPr>
            <w:tcW w:w="1179" w:type="dxa"/>
            <w:gridSpan w:val="2"/>
            <w:tcBorders>
              <w:left w:val="thinThickSmallGap" w:sz="24" w:space="0" w:color="auto"/>
            </w:tcBorders>
          </w:tcPr>
          <w:p w:rsidR="00B654F2" w:rsidRDefault="00B654F2" w:rsidP="00B654F2">
            <w:pPr>
              <w:jc w:val="center"/>
              <w:rPr>
                <w:b/>
                <w:lang w:val="sr-Cyrl-CS"/>
              </w:rPr>
            </w:pPr>
          </w:p>
          <w:p w:rsidR="005E7A68" w:rsidRPr="00AE29BC" w:rsidRDefault="005E7A68" w:rsidP="00B654F2">
            <w:pPr>
              <w:jc w:val="center"/>
              <w:rPr>
                <w:b/>
                <w:lang w:val="sr-Cyrl-CS"/>
              </w:rPr>
            </w:pPr>
            <w:r w:rsidRPr="00AE29BC">
              <w:rPr>
                <w:b/>
                <w:lang w:val="sr-Cyrl-CS"/>
              </w:rPr>
              <w:t>460000</w:t>
            </w:r>
          </w:p>
        </w:tc>
        <w:tc>
          <w:tcPr>
            <w:tcW w:w="3492" w:type="dxa"/>
          </w:tcPr>
          <w:p w:rsidR="00B654F2" w:rsidRDefault="00B654F2" w:rsidP="00B654F2">
            <w:pPr>
              <w:jc w:val="both"/>
              <w:rPr>
                <w:lang w:val="sr-Cyrl-CS"/>
              </w:rPr>
            </w:pPr>
          </w:p>
          <w:p w:rsidR="005E7A68" w:rsidRPr="00AE29BC" w:rsidRDefault="005E7A68" w:rsidP="00B654F2">
            <w:pPr>
              <w:jc w:val="both"/>
              <w:rPr>
                <w:lang w:val="sr-Cyrl-CS"/>
              </w:rPr>
            </w:pPr>
            <w:r w:rsidRPr="00AE29BC">
              <w:rPr>
                <w:lang w:val="sr-Cyrl-CS"/>
              </w:rPr>
              <w:t>Донације и трансфери</w:t>
            </w:r>
          </w:p>
        </w:tc>
        <w:tc>
          <w:tcPr>
            <w:tcW w:w="1737" w:type="dxa"/>
          </w:tcPr>
          <w:p w:rsidR="00B940CA" w:rsidRDefault="00B940CA" w:rsidP="000F5C82">
            <w:pPr>
              <w:jc w:val="right"/>
            </w:pPr>
          </w:p>
          <w:p w:rsidR="008E4B38" w:rsidRPr="00915ABA" w:rsidRDefault="001B5D2F" w:rsidP="000F5C82">
            <w:pPr>
              <w:jc w:val="right"/>
            </w:pPr>
            <w:r>
              <w:t>82.062.736</w:t>
            </w:r>
          </w:p>
        </w:tc>
        <w:tc>
          <w:tcPr>
            <w:tcW w:w="1418" w:type="dxa"/>
          </w:tcPr>
          <w:p w:rsidR="001B5D2F" w:rsidRDefault="001B5D2F" w:rsidP="001B5D2F">
            <w:pPr>
              <w:jc w:val="right"/>
            </w:pPr>
          </w:p>
          <w:p w:rsidR="00697FC1" w:rsidRPr="001C7D19" w:rsidRDefault="001B5D2F" w:rsidP="001B5D2F">
            <w:pPr>
              <w:jc w:val="right"/>
            </w:pPr>
            <w:r>
              <w:t>34.447.373</w:t>
            </w:r>
          </w:p>
        </w:tc>
        <w:tc>
          <w:tcPr>
            <w:tcW w:w="992" w:type="dxa"/>
          </w:tcPr>
          <w:p w:rsidR="008C77B3" w:rsidRDefault="008C77B3" w:rsidP="008C77B3">
            <w:pPr>
              <w:jc w:val="right"/>
              <w:rPr>
                <w:color w:val="000000" w:themeColor="text1"/>
              </w:rPr>
            </w:pPr>
          </w:p>
          <w:p w:rsidR="007C7695" w:rsidRPr="008E66A0" w:rsidRDefault="009841C0" w:rsidP="008C77B3">
            <w:pPr>
              <w:jc w:val="right"/>
              <w:rPr>
                <w:color w:val="000000" w:themeColor="text1"/>
              </w:rPr>
            </w:pPr>
            <w:r>
              <w:rPr>
                <w:color w:val="000000" w:themeColor="text1"/>
              </w:rPr>
              <w:t>0,</w:t>
            </w:r>
            <w:r w:rsidR="008C77B3">
              <w:rPr>
                <w:color w:val="000000" w:themeColor="text1"/>
              </w:rPr>
              <w:t>42</w:t>
            </w:r>
          </w:p>
        </w:tc>
        <w:tc>
          <w:tcPr>
            <w:tcW w:w="1843" w:type="dxa"/>
            <w:tcBorders>
              <w:right w:val="thinThickSmallGap" w:sz="24" w:space="0" w:color="auto"/>
            </w:tcBorders>
          </w:tcPr>
          <w:p w:rsidR="008C77B3" w:rsidRDefault="008C77B3" w:rsidP="008C77B3">
            <w:pPr>
              <w:jc w:val="right"/>
              <w:rPr>
                <w:color w:val="000000" w:themeColor="text1"/>
              </w:rPr>
            </w:pPr>
          </w:p>
          <w:p w:rsidR="00F13C5D" w:rsidRPr="001110B8" w:rsidRDefault="009841C0" w:rsidP="008C77B3">
            <w:pPr>
              <w:jc w:val="right"/>
              <w:rPr>
                <w:color w:val="000000" w:themeColor="text1"/>
              </w:rPr>
            </w:pPr>
            <w:r>
              <w:rPr>
                <w:color w:val="000000" w:themeColor="text1"/>
              </w:rPr>
              <w:t>-</w:t>
            </w:r>
            <w:r w:rsidR="008C77B3">
              <w:rPr>
                <w:color w:val="000000" w:themeColor="text1"/>
              </w:rPr>
              <w:t>47.615.363</w:t>
            </w:r>
          </w:p>
        </w:tc>
      </w:tr>
      <w:tr w:rsidR="005E7A68" w:rsidRPr="00AE29BC" w:rsidTr="00041B4F">
        <w:trPr>
          <w:trHeight w:val="621"/>
        </w:trPr>
        <w:tc>
          <w:tcPr>
            <w:tcW w:w="1179" w:type="dxa"/>
            <w:gridSpan w:val="2"/>
            <w:tcBorders>
              <w:left w:val="thinThickSmallGap" w:sz="24" w:space="0" w:color="auto"/>
            </w:tcBorders>
          </w:tcPr>
          <w:p w:rsidR="00B654F2" w:rsidRDefault="00B654F2" w:rsidP="00B654F2">
            <w:pPr>
              <w:jc w:val="center"/>
              <w:rPr>
                <w:b/>
                <w:lang w:val="sr-Cyrl-CS"/>
              </w:rPr>
            </w:pPr>
          </w:p>
          <w:p w:rsidR="005E7A68" w:rsidRPr="00AE29BC" w:rsidRDefault="005E7A68" w:rsidP="00B654F2">
            <w:pPr>
              <w:jc w:val="center"/>
              <w:rPr>
                <w:b/>
                <w:lang w:val="sr-Cyrl-CS"/>
              </w:rPr>
            </w:pPr>
            <w:r w:rsidRPr="00AE29BC">
              <w:rPr>
                <w:b/>
                <w:lang w:val="sr-Cyrl-CS"/>
              </w:rPr>
              <w:t>47</w:t>
            </w:r>
            <w:r w:rsidR="00445750">
              <w:rPr>
                <w:b/>
                <w:lang w:val="sr-Cyrl-CS"/>
              </w:rPr>
              <w:t>0</w:t>
            </w:r>
            <w:r w:rsidRPr="00AE29BC">
              <w:rPr>
                <w:b/>
                <w:lang w:val="sr-Cyrl-CS"/>
              </w:rPr>
              <w:t>000</w:t>
            </w:r>
          </w:p>
        </w:tc>
        <w:tc>
          <w:tcPr>
            <w:tcW w:w="3492" w:type="dxa"/>
          </w:tcPr>
          <w:p w:rsidR="00B654F2" w:rsidRDefault="00B654F2" w:rsidP="00B654F2">
            <w:pPr>
              <w:jc w:val="both"/>
              <w:rPr>
                <w:lang w:val="sr-Cyrl-CS"/>
              </w:rPr>
            </w:pPr>
          </w:p>
          <w:p w:rsidR="005E7A68" w:rsidRPr="00AE29BC" w:rsidRDefault="00445750" w:rsidP="00B654F2">
            <w:pPr>
              <w:jc w:val="both"/>
              <w:rPr>
                <w:lang w:val="sr-Cyrl-CS"/>
              </w:rPr>
            </w:pPr>
            <w:r>
              <w:rPr>
                <w:lang w:val="sr-Cyrl-CS"/>
              </w:rPr>
              <w:t>Социјална помоћ</w:t>
            </w:r>
          </w:p>
        </w:tc>
        <w:tc>
          <w:tcPr>
            <w:tcW w:w="1737" w:type="dxa"/>
          </w:tcPr>
          <w:p w:rsidR="00B940CA" w:rsidRDefault="00B940CA" w:rsidP="00B654F2">
            <w:pPr>
              <w:jc w:val="right"/>
            </w:pPr>
          </w:p>
          <w:p w:rsidR="008E4B38" w:rsidRPr="00915ABA" w:rsidRDefault="00B940CA" w:rsidP="001B5D2F">
            <w:pPr>
              <w:jc w:val="right"/>
            </w:pPr>
            <w:r>
              <w:t>19.</w:t>
            </w:r>
            <w:r w:rsidR="001B5D2F">
              <w:t>86</w:t>
            </w:r>
            <w:r>
              <w:t>0.000</w:t>
            </w:r>
          </w:p>
        </w:tc>
        <w:tc>
          <w:tcPr>
            <w:tcW w:w="1418" w:type="dxa"/>
          </w:tcPr>
          <w:p w:rsidR="001B5D2F" w:rsidRDefault="001B5D2F" w:rsidP="0021779E">
            <w:pPr>
              <w:jc w:val="right"/>
            </w:pPr>
          </w:p>
          <w:p w:rsidR="009E5136" w:rsidRPr="009E5136" w:rsidRDefault="001B5D2F" w:rsidP="0021779E">
            <w:pPr>
              <w:jc w:val="right"/>
            </w:pPr>
            <w:r>
              <w:t>4.777.804</w:t>
            </w:r>
          </w:p>
        </w:tc>
        <w:tc>
          <w:tcPr>
            <w:tcW w:w="992" w:type="dxa"/>
          </w:tcPr>
          <w:p w:rsidR="008C77B3" w:rsidRDefault="008C77B3" w:rsidP="008C77B3">
            <w:pPr>
              <w:jc w:val="right"/>
              <w:rPr>
                <w:color w:val="000000" w:themeColor="text1"/>
              </w:rPr>
            </w:pPr>
          </w:p>
          <w:p w:rsidR="00F94866" w:rsidRPr="008E66A0" w:rsidRDefault="009841C0" w:rsidP="008C77B3">
            <w:pPr>
              <w:jc w:val="right"/>
              <w:rPr>
                <w:color w:val="000000" w:themeColor="text1"/>
              </w:rPr>
            </w:pPr>
            <w:r>
              <w:rPr>
                <w:color w:val="000000" w:themeColor="text1"/>
              </w:rPr>
              <w:t>0,</w:t>
            </w:r>
            <w:r w:rsidR="008C77B3">
              <w:rPr>
                <w:color w:val="000000" w:themeColor="text1"/>
              </w:rPr>
              <w:t>24</w:t>
            </w:r>
          </w:p>
        </w:tc>
        <w:tc>
          <w:tcPr>
            <w:tcW w:w="1843" w:type="dxa"/>
            <w:tcBorders>
              <w:right w:val="thinThickSmallGap" w:sz="24" w:space="0" w:color="auto"/>
            </w:tcBorders>
          </w:tcPr>
          <w:p w:rsidR="008C77B3" w:rsidRDefault="008C77B3" w:rsidP="008C77B3">
            <w:pPr>
              <w:jc w:val="right"/>
              <w:rPr>
                <w:color w:val="000000" w:themeColor="text1"/>
              </w:rPr>
            </w:pPr>
          </w:p>
          <w:p w:rsidR="00F13C5D" w:rsidRPr="001110B8" w:rsidRDefault="008D3B7A" w:rsidP="008C77B3">
            <w:pPr>
              <w:jc w:val="right"/>
              <w:rPr>
                <w:color w:val="000000" w:themeColor="text1"/>
              </w:rPr>
            </w:pPr>
            <w:r>
              <w:rPr>
                <w:color w:val="000000" w:themeColor="text1"/>
              </w:rPr>
              <w:t>-</w:t>
            </w:r>
            <w:r w:rsidR="008C77B3">
              <w:rPr>
                <w:color w:val="000000" w:themeColor="text1"/>
              </w:rPr>
              <w:t>15.082.196</w:t>
            </w:r>
          </w:p>
        </w:tc>
      </w:tr>
      <w:tr w:rsidR="005E7A68" w:rsidRPr="00AE29BC" w:rsidTr="00041B4F">
        <w:trPr>
          <w:trHeight w:val="711"/>
        </w:trPr>
        <w:tc>
          <w:tcPr>
            <w:tcW w:w="1179" w:type="dxa"/>
            <w:gridSpan w:val="2"/>
            <w:tcBorders>
              <w:left w:val="thinThickSmallGap" w:sz="24" w:space="0" w:color="auto"/>
              <w:bottom w:val="single" w:sz="4" w:space="0" w:color="auto"/>
            </w:tcBorders>
          </w:tcPr>
          <w:p w:rsidR="00B654F2" w:rsidRDefault="00B654F2" w:rsidP="00B654F2">
            <w:pPr>
              <w:jc w:val="center"/>
              <w:rPr>
                <w:b/>
                <w:lang w:val="sr-Cyrl-CS"/>
              </w:rPr>
            </w:pPr>
          </w:p>
          <w:p w:rsidR="005E7A68" w:rsidRPr="00AE29BC" w:rsidRDefault="005E7A68" w:rsidP="00B654F2">
            <w:pPr>
              <w:jc w:val="center"/>
              <w:rPr>
                <w:b/>
                <w:lang w:val="sr-Cyrl-CS"/>
              </w:rPr>
            </w:pPr>
            <w:r w:rsidRPr="00AE29BC">
              <w:rPr>
                <w:b/>
                <w:lang w:val="sr-Cyrl-CS"/>
              </w:rPr>
              <w:t>480000</w:t>
            </w:r>
          </w:p>
        </w:tc>
        <w:tc>
          <w:tcPr>
            <w:tcW w:w="3492" w:type="dxa"/>
            <w:tcBorders>
              <w:bottom w:val="single" w:sz="4" w:space="0" w:color="auto"/>
            </w:tcBorders>
          </w:tcPr>
          <w:p w:rsidR="00B654F2" w:rsidRDefault="00B654F2" w:rsidP="00B654F2">
            <w:pPr>
              <w:jc w:val="both"/>
              <w:rPr>
                <w:lang w:val="sr-Cyrl-CS"/>
              </w:rPr>
            </w:pPr>
          </w:p>
          <w:p w:rsidR="005E7A68" w:rsidRPr="00AE29BC" w:rsidRDefault="005E7A68" w:rsidP="00B654F2">
            <w:pPr>
              <w:jc w:val="both"/>
              <w:rPr>
                <w:lang w:val="sr-Cyrl-CS"/>
              </w:rPr>
            </w:pPr>
            <w:r w:rsidRPr="00AE29BC">
              <w:rPr>
                <w:lang w:val="sr-Cyrl-CS"/>
              </w:rPr>
              <w:t>Остали расходи</w:t>
            </w:r>
          </w:p>
        </w:tc>
        <w:tc>
          <w:tcPr>
            <w:tcW w:w="1737" w:type="dxa"/>
            <w:tcBorders>
              <w:bottom w:val="single" w:sz="4" w:space="0" w:color="auto"/>
            </w:tcBorders>
          </w:tcPr>
          <w:p w:rsidR="00B940CA" w:rsidRDefault="00B940CA" w:rsidP="00B654F2">
            <w:pPr>
              <w:jc w:val="right"/>
            </w:pPr>
          </w:p>
          <w:p w:rsidR="00A8011D" w:rsidRPr="00915ABA" w:rsidRDefault="001B5D2F" w:rsidP="00B654F2">
            <w:pPr>
              <w:jc w:val="right"/>
            </w:pPr>
            <w:r>
              <w:t>20.872.000</w:t>
            </w:r>
          </w:p>
        </w:tc>
        <w:tc>
          <w:tcPr>
            <w:tcW w:w="1418" w:type="dxa"/>
            <w:tcBorders>
              <w:bottom w:val="single" w:sz="4" w:space="0" w:color="auto"/>
            </w:tcBorders>
          </w:tcPr>
          <w:p w:rsidR="001B5D2F" w:rsidRDefault="001B5D2F" w:rsidP="0021779E">
            <w:pPr>
              <w:jc w:val="right"/>
            </w:pPr>
          </w:p>
          <w:p w:rsidR="009E5136" w:rsidRPr="001C7D19" w:rsidRDefault="001B5D2F" w:rsidP="0021779E">
            <w:pPr>
              <w:jc w:val="right"/>
            </w:pPr>
            <w:r>
              <w:t>6.683.169</w:t>
            </w:r>
          </w:p>
        </w:tc>
        <w:tc>
          <w:tcPr>
            <w:tcW w:w="992" w:type="dxa"/>
            <w:tcBorders>
              <w:bottom w:val="single" w:sz="4" w:space="0" w:color="auto"/>
            </w:tcBorders>
          </w:tcPr>
          <w:p w:rsidR="008C77B3" w:rsidRDefault="008C77B3" w:rsidP="008C77B3">
            <w:pPr>
              <w:jc w:val="right"/>
              <w:rPr>
                <w:color w:val="000000" w:themeColor="text1"/>
              </w:rPr>
            </w:pPr>
          </w:p>
          <w:p w:rsidR="00F94866" w:rsidRPr="008E66A0" w:rsidRDefault="009841C0" w:rsidP="008C77B3">
            <w:pPr>
              <w:jc w:val="right"/>
              <w:rPr>
                <w:color w:val="000000" w:themeColor="text1"/>
              </w:rPr>
            </w:pPr>
            <w:r>
              <w:rPr>
                <w:color w:val="000000" w:themeColor="text1"/>
              </w:rPr>
              <w:t>0,</w:t>
            </w:r>
            <w:r w:rsidR="008C77B3">
              <w:rPr>
                <w:color w:val="000000" w:themeColor="text1"/>
              </w:rPr>
              <w:t>32</w:t>
            </w:r>
          </w:p>
        </w:tc>
        <w:tc>
          <w:tcPr>
            <w:tcW w:w="1843" w:type="dxa"/>
            <w:tcBorders>
              <w:bottom w:val="single" w:sz="4" w:space="0" w:color="auto"/>
              <w:right w:val="thinThickSmallGap" w:sz="24" w:space="0" w:color="auto"/>
            </w:tcBorders>
          </w:tcPr>
          <w:p w:rsidR="008C77B3" w:rsidRDefault="008C77B3" w:rsidP="008C77B3">
            <w:pPr>
              <w:jc w:val="right"/>
              <w:rPr>
                <w:color w:val="000000" w:themeColor="text1"/>
              </w:rPr>
            </w:pPr>
          </w:p>
          <w:p w:rsidR="00F13C5D" w:rsidRPr="001110B8" w:rsidRDefault="008D3B7A" w:rsidP="008C77B3">
            <w:pPr>
              <w:jc w:val="right"/>
              <w:rPr>
                <w:color w:val="000000" w:themeColor="text1"/>
              </w:rPr>
            </w:pPr>
            <w:r>
              <w:rPr>
                <w:color w:val="000000" w:themeColor="text1"/>
              </w:rPr>
              <w:t>-</w:t>
            </w:r>
            <w:r w:rsidR="008C77B3">
              <w:rPr>
                <w:color w:val="000000" w:themeColor="text1"/>
              </w:rPr>
              <w:t>14.188.831</w:t>
            </w:r>
          </w:p>
        </w:tc>
      </w:tr>
      <w:tr w:rsidR="005E7A68" w:rsidRPr="00AE29BC" w:rsidTr="00041B4F">
        <w:trPr>
          <w:trHeight w:val="621"/>
        </w:trPr>
        <w:tc>
          <w:tcPr>
            <w:tcW w:w="1179" w:type="dxa"/>
            <w:gridSpan w:val="2"/>
            <w:tcBorders>
              <w:left w:val="thinThickSmallGap" w:sz="24" w:space="0" w:color="auto"/>
              <w:bottom w:val="single" w:sz="4" w:space="0" w:color="auto"/>
            </w:tcBorders>
          </w:tcPr>
          <w:p w:rsidR="00B654F2" w:rsidRDefault="00B654F2" w:rsidP="00B654F2">
            <w:pPr>
              <w:jc w:val="center"/>
              <w:rPr>
                <w:b/>
                <w:lang w:val="sr-Cyrl-CS"/>
              </w:rPr>
            </w:pPr>
          </w:p>
          <w:p w:rsidR="005E7A68" w:rsidRPr="00AE29BC" w:rsidRDefault="005E7A68" w:rsidP="00B654F2">
            <w:pPr>
              <w:jc w:val="center"/>
              <w:rPr>
                <w:b/>
                <w:lang w:val="sr-Cyrl-CS"/>
              </w:rPr>
            </w:pPr>
            <w:r w:rsidRPr="00AE29BC">
              <w:rPr>
                <w:b/>
                <w:lang w:val="sr-Cyrl-CS"/>
              </w:rPr>
              <w:t>490000</w:t>
            </w:r>
          </w:p>
        </w:tc>
        <w:tc>
          <w:tcPr>
            <w:tcW w:w="3492" w:type="dxa"/>
            <w:tcBorders>
              <w:bottom w:val="single" w:sz="4" w:space="0" w:color="auto"/>
            </w:tcBorders>
          </w:tcPr>
          <w:p w:rsidR="00B654F2" w:rsidRDefault="00B654F2" w:rsidP="00B654F2">
            <w:pPr>
              <w:jc w:val="both"/>
              <w:rPr>
                <w:lang w:val="sr-Cyrl-CS"/>
              </w:rPr>
            </w:pPr>
          </w:p>
          <w:p w:rsidR="005E7A68" w:rsidRPr="00AE29BC" w:rsidRDefault="00AA37A7" w:rsidP="00B654F2">
            <w:pPr>
              <w:jc w:val="both"/>
              <w:rPr>
                <w:lang w:val="sr-Cyrl-CS"/>
              </w:rPr>
            </w:pPr>
            <w:r>
              <w:rPr>
                <w:lang w:val="sr-Cyrl-CS"/>
              </w:rPr>
              <w:t>Резерва</w:t>
            </w:r>
          </w:p>
        </w:tc>
        <w:tc>
          <w:tcPr>
            <w:tcW w:w="1737" w:type="dxa"/>
            <w:tcBorders>
              <w:bottom w:val="single" w:sz="4" w:space="0" w:color="auto"/>
            </w:tcBorders>
          </w:tcPr>
          <w:p w:rsidR="00B940CA" w:rsidRDefault="00B940CA" w:rsidP="00883896">
            <w:pPr>
              <w:jc w:val="right"/>
            </w:pPr>
          </w:p>
          <w:p w:rsidR="00A8011D" w:rsidRPr="00E365B2" w:rsidRDefault="001B5D2F" w:rsidP="00883896">
            <w:pPr>
              <w:jc w:val="right"/>
            </w:pPr>
            <w:r>
              <w:t>9</w:t>
            </w:r>
            <w:r w:rsidR="00B940CA">
              <w:t>.000.000</w:t>
            </w:r>
          </w:p>
        </w:tc>
        <w:tc>
          <w:tcPr>
            <w:tcW w:w="1418" w:type="dxa"/>
            <w:tcBorders>
              <w:bottom w:val="single" w:sz="4" w:space="0" w:color="auto"/>
            </w:tcBorders>
          </w:tcPr>
          <w:p w:rsidR="007C7695" w:rsidRDefault="007C7695" w:rsidP="00B654F2">
            <w:pPr>
              <w:jc w:val="right"/>
            </w:pPr>
          </w:p>
          <w:p w:rsidR="00697FC1" w:rsidRPr="003C7656" w:rsidRDefault="003C7656" w:rsidP="00B654F2">
            <w:pPr>
              <w:jc w:val="right"/>
            </w:pPr>
            <w:r>
              <w:t>0</w:t>
            </w:r>
          </w:p>
        </w:tc>
        <w:tc>
          <w:tcPr>
            <w:tcW w:w="992" w:type="dxa"/>
            <w:tcBorders>
              <w:bottom w:val="single" w:sz="4" w:space="0" w:color="auto"/>
            </w:tcBorders>
          </w:tcPr>
          <w:p w:rsidR="008C77B3" w:rsidRDefault="008C77B3" w:rsidP="00B654F2">
            <w:pPr>
              <w:jc w:val="right"/>
              <w:rPr>
                <w:color w:val="000000" w:themeColor="text1"/>
              </w:rPr>
            </w:pPr>
          </w:p>
          <w:p w:rsidR="00F13C5D" w:rsidRPr="003C7656" w:rsidRDefault="009841C0" w:rsidP="00B654F2">
            <w:pPr>
              <w:jc w:val="right"/>
              <w:rPr>
                <w:color w:val="000000" w:themeColor="text1"/>
              </w:rPr>
            </w:pPr>
            <w:r>
              <w:rPr>
                <w:color w:val="000000" w:themeColor="text1"/>
              </w:rPr>
              <w:t>0</w:t>
            </w:r>
          </w:p>
        </w:tc>
        <w:tc>
          <w:tcPr>
            <w:tcW w:w="1843" w:type="dxa"/>
            <w:tcBorders>
              <w:bottom w:val="single" w:sz="4" w:space="0" w:color="auto"/>
              <w:right w:val="thinThickSmallGap" w:sz="24" w:space="0" w:color="auto"/>
            </w:tcBorders>
          </w:tcPr>
          <w:p w:rsidR="008C77B3" w:rsidRDefault="008C77B3" w:rsidP="008C77B3">
            <w:pPr>
              <w:jc w:val="right"/>
              <w:rPr>
                <w:color w:val="000000" w:themeColor="text1"/>
              </w:rPr>
            </w:pPr>
          </w:p>
          <w:p w:rsidR="00866F20" w:rsidRPr="003C7656" w:rsidRDefault="008D3B7A" w:rsidP="008C77B3">
            <w:pPr>
              <w:jc w:val="right"/>
              <w:rPr>
                <w:color w:val="000000" w:themeColor="text1"/>
              </w:rPr>
            </w:pPr>
            <w:r>
              <w:rPr>
                <w:color w:val="000000" w:themeColor="text1"/>
              </w:rPr>
              <w:t>-</w:t>
            </w:r>
            <w:r w:rsidR="008C77B3">
              <w:rPr>
                <w:color w:val="000000" w:themeColor="text1"/>
              </w:rPr>
              <w:t>9</w:t>
            </w:r>
            <w:r>
              <w:rPr>
                <w:color w:val="000000" w:themeColor="text1"/>
              </w:rPr>
              <w:t>.000.000</w:t>
            </w:r>
          </w:p>
        </w:tc>
      </w:tr>
      <w:tr w:rsidR="005E7A68" w:rsidRPr="00AE29BC" w:rsidTr="00041B4F">
        <w:trPr>
          <w:trHeight w:val="531"/>
        </w:trPr>
        <w:tc>
          <w:tcPr>
            <w:tcW w:w="1179" w:type="dxa"/>
            <w:gridSpan w:val="2"/>
            <w:tcBorders>
              <w:top w:val="single" w:sz="4" w:space="0" w:color="auto"/>
              <w:left w:val="thinThickSmallGap" w:sz="24" w:space="0" w:color="auto"/>
            </w:tcBorders>
          </w:tcPr>
          <w:p w:rsidR="00B654F2" w:rsidRDefault="00B654F2" w:rsidP="00B654F2">
            <w:pPr>
              <w:jc w:val="center"/>
              <w:rPr>
                <w:b/>
                <w:lang w:val="sr-Cyrl-CS"/>
              </w:rPr>
            </w:pPr>
          </w:p>
          <w:p w:rsidR="005E7A68" w:rsidRPr="00AE29BC" w:rsidRDefault="005E7A68" w:rsidP="00B654F2">
            <w:pPr>
              <w:jc w:val="center"/>
              <w:rPr>
                <w:b/>
                <w:lang w:val="sr-Cyrl-CS"/>
              </w:rPr>
            </w:pPr>
            <w:r w:rsidRPr="00AE29BC">
              <w:rPr>
                <w:b/>
                <w:lang w:val="sr-Cyrl-CS"/>
              </w:rPr>
              <w:t>510000</w:t>
            </w:r>
          </w:p>
        </w:tc>
        <w:tc>
          <w:tcPr>
            <w:tcW w:w="3492" w:type="dxa"/>
            <w:tcBorders>
              <w:top w:val="single" w:sz="4" w:space="0" w:color="auto"/>
            </w:tcBorders>
          </w:tcPr>
          <w:p w:rsidR="00B654F2" w:rsidRDefault="00B654F2" w:rsidP="00B654F2">
            <w:pPr>
              <w:jc w:val="both"/>
              <w:rPr>
                <w:lang w:val="sr-Cyrl-CS"/>
              </w:rPr>
            </w:pPr>
          </w:p>
          <w:p w:rsidR="005E7A68" w:rsidRPr="00AE29BC" w:rsidRDefault="005E7A68" w:rsidP="00B654F2">
            <w:pPr>
              <w:jc w:val="both"/>
              <w:rPr>
                <w:lang w:val="sr-Cyrl-CS"/>
              </w:rPr>
            </w:pPr>
            <w:r w:rsidRPr="00AE29BC">
              <w:rPr>
                <w:lang w:val="sr-Cyrl-CS"/>
              </w:rPr>
              <w:t>Основна средства</w:t>
            </w:r>
          </w:p>
        </w:tc>
        <w:tc>
          <w:tcPr>
            <w:tcW w:w="1737" w:type="dxa"/>
            <w:tcBorders>
              <w:top w:val="single" w:sz="4" w:space="0" w:color="auto"/>
            </w:tcBorders>
          </w:tcPr>
          <w:p w:rsidR="00B940CA" w:rsidRDefault="00B940CA" w:rsidP="00B940CA">
            <w:pPr>
              <w:jc w:val="right"/>
            </w:pPr>
          </w:p>
          <w:p w:rsidR="00B049D0" w:rsidRPr="00915ABA" w:rsidRDefault="001B5D2F" w:rsidP="00B940CA">
            <w:pPr>
              <w:jc w:val="right"/>
            </w:pPr>
            <w:r>
              <w:t>70.391.560</w:t>
            </w:r>
          </w:p>
        </w:tc>
        <w:tc>
          <w:tcPr>
            <w:tcW w:w="1418" w:type="dxa"/>
            <w:tcBorders>
              <w:top w:val="single" w:sz="4" w:space="0" w:color="auto"/>
            </w:tcBorders>
          </w:tcPr>
          <w:p w:rsidR="00627AB1" w:rsidRDefault="00627AB1" w:rsidP="009054F2">
            <w:pPr>
              <w:jc w:val="right"/>
            </w:pPr>
          </w:p>
          <w:p w:rsidR="009E5136" w:rsidRPr="00DF057B" w:rsidRDefault="001B5D2F" w:rsidP="009E5136">
            <w:pPr>
              <w:jc w:val="right"/>
            </w:pPr>
            <w:r>
              <w:t>13.486.459</w:t>
            </w:r>
          </w:p>
        </w:tc>
        <w:tc>
          <w:tcPr>
            <w:tcW w:w="992" w:type="dxa"/>
            <w:tcBorders>
              <w:top w:val="single" w:sz="4" w:space="0" w:color="auto"/>
            </w:tcBorders>
          </w:tcPr>
          <w:p w:rsidR="008C77B3" w:rsidRDefault="008C77B3" w:rsidP="008C77B3">
            <w:pPr>
              <w:jc w:val="right"/>
              <w:rPr>
                <w:color w:val="000000" w:themeColor="text1"/>
              </w:rPr>
            </w:pPr>
          </w:p>
          <w:p w:rsidR="00F13C5D" w:rsidRPr="008E66A0" w:rsidRDefault="009841C0" w:rsidP="008C77B3">
            <w:pPr>
              <w:jc w:val="right"/>
              <w:rPr>
                <w:color w:val="000000" w:themeColor="text1"/>
              </w:rPr>
            </w:pPr>
            <w:r>
              <w:rPr>
                <w:color w:val="000000" w:themeColor="text1"/>
              </w:rPr>
              <w:t>0,</w:t>
            </w:r>
            <w:r w:rsidR="008C77B3">
              <w:rPr>
                <w:color w:val="000000" w:themeColor="text1"/>
              </w:rPr>
              <w:t>19</w:t>
            </w:r>
          </w:p>
        </w:tc>
        <w:tc>
          <w:tcPr>
            <w:tcW w:w="1843" w:type="dxa"/>
            <w:tcBorders>
              <w:top w:val="single" w:sz="4" w:space="0" w:color="auto"/>
              <w:right w:val="thinThickSmallGap" w:sz="24" w:space="0" w:color="auto"/>
            </w:tcBorders>
          </w:tcPr>
          <w:p w:rsidR="008C77B3" w:rsidRDefault="008C77B3" w:rsidP="008C77B3">
            <w:pPr>
              <w:jc w:val="right"/>
              <w:rPr>
                <w:color w:val="000000" w:themeColor="text1"/>
              </w:rPr>
            </w:pPr>
          </w:p>
          <w:p w:rsidR="00F13C5D" w:rsidRPr="001110B8" w:rsidRDefault="008D3B7A" w:rsidP="008C77B3">
            <w:pPr>
              <w:jc w:val="right"/>
              <w:rPr>
                <w:color w:val="000000" w:themeColor="text1"/>
              </w:rPr>
            </w:pPr>
            <w:r>
              <w:rPr>
                <w:color w:val="000000" w:themeColor="text1"/>
              </w:rPr>
              <w:t>-</w:t>
            </w:r>
            <w:r w:rsidR="008C77B3">
              <w:rPr>
                <w:color w:val="000000" w:themeColor="text1"/>
              </w:rPr>
              <w:t>56.905.101</w:t>
            </w:r>
          </w:p>
        </w:tc>
      </w:tr>
      <w:tr w:rsidR="00A8011D" w:rsidRPr="006E181D" w:rsidTr="00041B4F">
        <w:trPr>
          <w:trHeight w:val="531"/>
        </w:trPr>
        <w:tc>
          <w:tcPr>
            <w:tcW w:w="1179" w:type="dxa"/>
            <w:gridSpan w:val="2"/>
            <w:tcBorders>
              <w:top w:val="single" w:sz="4" w:space="0" w:color="auto"/>
              <w:left w:val="thinThickSmallGap" w:sz="24" w:space="0" w:color="auto"/>
            </w:tcBorders>
          </w:tcPr>
          <w:p w:rsidR="00A8011D" w:rsidRDefault="00A8011D" w:rsidP="00B654F2">
            <w:pPr>
              <w:jc w:val="center"/>
              <w:rPr>
                <w:b/>
                <w:lang w:val="sr-Cyrl-CS"/>
              </w:rPr>
            </w:pPr>
          </w:p>
          <w:p w:rsidR="00A8011D" w:rsidRDefault="00A8011D" w:rsidP="00B654F2">
            <w:pPr>
              <w:jc w:val="center"/>
              <w:rPr>
                <w:b/>
                <w:lang w:val="sr-Cyrl-CS"/>
              </w:rPr>
            </w:pPr>
            <w:r>
              <w:rPr>
                <w:b/>
                <w:lang w:val="sr-Cyrl-CS"/>
              </w:rPr>
              <w:t>520000</w:t>
            </w:r>
          </w:p>
        </w:tc>
        <w:tc>
          <w:tcPr>
            <w:tcW w:w="3492" w:type="dxa"/>
            <w:tcBorders>
              <w:top w:val="single" w:sz="4" w:space="0" w:color="auto"/>
            </w:tcBorders>
          </w:tcPr>
          <w:p w:rsidR="00A8011D" w:rsidRDefault="00A8011D" w:rsidP="00B654F2">
            <w:pPr>
              <w:jc w:val="both"/>
              <w:rPr>
                <w:lang w:val="sr-Cyrl-CS"/>
              </w:rPr>
            </w:pPr>
          </w:p>
          <w:p w:rsidR="00A8011D" w:rsidRDefault="00A8011D" w:rsidP="00B654F2">
            <w:pPr>
              <w:jc w:val="both"/>
              <w:rPr>
                <w:lang w:val="sr-Cyrl-CS"/>
              </w:rPr>
            </w:pPr>
            <w:r>
              <w:rPr>
                <w:lang w:val="sr-Cyrl-CS"/>
              </w:rPr>
              <w:t>Залихе</w:t>
            </w:r>
          </w:p>
        </w:tc>
        <w:tc>
          <w:tcPr>
            <w:tcW w:w="1737" w:type="dxa"/>
            <w:tcBorders>
              <w:top w:val="single" w:sz="4" w:space="0" w:color="auto"/>
            </w:tcBorders>
          </w:tcPr>
          <w:p w:rsidR="00A8011D" w:rsidRPr="00915ABA" w:rsidRDefault="00A8011D" w:rsidP="00B654F2">
            <w:pPr>
              <w:jc w:val="right"/>
            </w:pPr>
          </w:p>
        </w:tc>
        <w:tc>
          <w:tcPr>
            <w:tcW w:w="1418" w:type="dxa"/>
            <w:tcBorders>
              <w:top w:val="single" w:sz="4" w:space="0" w:color="auto"/>
            </w:tcBorders>
          </w:tcPr>
          <w:p w:rsidR="008C77B3" w:rsidRDefault="008C77B3" w:rsidP="00B654F2">
            <w:pPr>
              <w:jc w:val="right"/>
            </w:pPr>
          </w:p>
          <w:p w:rsidR="00627AB1" w:rsidRDefault="006E181D" w:rsidP="00B654F2">
            <w:pPr>
              <w:jc w:val="right"/>
            </w:pPr>
            <w:r>
              <w:t>0</w:t>
            </w:r>
          </w:p>
          <w:p w:rsidR="009E5136" w:rsidRPr="009E5136" w:rsidRDefault="009E5136" w:rsidP="00B654F2">
            <w:pPr>
              <w:jc w:val="right"/>
            </w:pPr>
          </w:p>
        </w:tc>
        <w:tc>
          <w:tcPr>
            <w:tcW w:w="992" w:type="dxa"/>
            <w:tcBorders>
              <w:top w:val="single" w:sz="4" w:space="0" w:color="auto"/>
            </w:tcBorders>
          </w:tcPr>
          <w:p w:rsidR="008C77B3" w:rsidRDefault="008C77B3" w:rsidP="00B654F2">
            <w:pPr>
              <w:jc w:val="right"/>
              <w:rPr>
                <w:color w:val="000000" w:themeColor="text1"/>
              </w:rPr>
            </w:pPr>
          </w:p>
          <w:p w:rsidR="00684A62" w:rsidRPr="006E181D" w:rsidRDefault="009841C0" w:rsidP="00B654F2">
            <w:pPr>
              <w:jc w:val="right"/>
              <w:rPr>
                <w:color w:val="000000" w:themeColor="text1"/>
              </w:rPr>
            </w:pPr>
            <w:r>
              <w:rPr>
                <w:color w:val="000000" w:themeColor="text1"/>
              </w:rPr>
              <w:t>0</w:t>
            </w:r>
          </w:p>
        </w:tc>
        <w:tc>
          <w:tcPr>
            <w:tcW w:w="1843" w:type="dxa"/>
            <w:tcBorders>
              <w:top w:val="single" w:sz="4" w:space="0" w:color="auto"/>
              <w:right w:val="thinThickSmallGap" w:sz="24" w:space="0" w:color="auto"/>
            </w:tcBorders>
          </w:tcPr>
          <w:p w:rsidR="008C77B3" w:rsidRDefault="008C77B3" w:rsidP="00D00D35">
            <w:pPr>
              <w:jc w:val="right"/>
              <w:rPr>
                <w:color w:val="000000" w:themeColor="text1"/>
              </w:rPr>
            </w:pPr>
          </w:p>
          <w:p w:rsidR="00684A62" w:rsidRPr="006E181D" w:rsidRDefault="008D3B7A" w:rsidP="00D00D35">
            <w:pPr>
              <w:jc w:val="right"/>
              <w:rPr>
                <w:color w:val="000000" w:themeColor="text1"/>
              </w:rPr>
            </w:pPr>
            <w:r>
              <w:rPr>
                <w:color w:val="000000" w:themeColor="text1"/>
              </w:rPr>
              <w:t>0</w:t>
            </w:r>
          </w:p>
        </w:tc>
      </w:tr>
      <w:tr w:rsidR="00A8011D" w:rsidRPr="00AE29BC" w:rsidTr="00041B4F">
        <w:trPr>
          <w:trHeight w:val="531"/>
        </w:trPr>
        <w:tc>
          <w:tcPr>
            <w:tcW w:w="1179" w:type="dxa"/>
            <w:gridSpan w:val="2"/>
            <w:tcBorders>
              <w:top w:val="single" w:sz="4" w:space="0" w:color="auto"/>
              <w:left w:val="thinThickSmallGap" w:sz="24" w:space="0" w:color="auto"/>
            </w:tcBorders>
          </w:tcPr>
          <w:p w:rsidR="00A8011D" w:rsidRDefault="00A8011D" w:rsidP="00B654F2">
            <w:pPr>
              <w:jc w:val="center"/>
              <w:rPr>
                <w:b/>
                <w:lang w:val="sr-Cyrl-CS"/>
              </w:rPr>
            </w:pPr>
          </w:p>
          <w:p w:rsidR="00A8011D" w:rsidRDefault="00A8011D" w:rsidP="00B654F2">
            <w:pPr>
              <w:jc w:val="center"/>
              <w:rPr>
                <w:b/>
                <w:lang w:val="sr-Cyrl-CS"/>
              </w:rPr>
            </w:pPr>
            <w:r>
              <w:rPr>
                <w:b/>
                <w:lang w:val="sr-Cyrl-CS"/>
              </w:rPr>
              <w:t>540000</w:t>
            </w:r>
          </w:p>
        </w:tc>
        <w:tc>
          <w:tcPr>
            <w:tcW w:w="3492" w:type="dxa"/>
            <w:tcBorders>
              <w:top w:val="single" w:sz="4" w:space="0" w:color="auto"/>
            </w:tcBorders>
          </w:tcPr>
          <w:p w:rsidR="00A8011D" w:rsidRDefault="00A8011D" w:rsidP="00B654F2">
            <w:pPr>
              <w:jc w:val="both"/>
              <w:rPr>
                <w:lang w:val="sr-Cyrl-CS"/>
              </w:rPr>
            </w:pPr>
          </w:p>
          <w:p w:rsidR="00A8011D" w:rsidRDefault="00A8011D" w:rsidP="00B654F2">
            <w:pPr>
              <w:jc w:val="both"/>
              <w:rPr>
                <w:lang w:val="sr-Cyrl-CS"/>
              </w:rPr>
            </w:pPr>
            <w:r>
              <w:rPr>
                <w:lang w:val="sr-Cyrl-CS"/>
              </w:rPr>
              <w:t>Природна имовина</w:t>
            </w:r>
          </w:p>
        </w:tc>
        <w:tc>
          <w:tcPr>
            <w:tcW w:w="1737" w:type="dxa"/>
            <w:tcBorders>
              <w:top w:val="single" w:sz="4" w:space="0" w:color="auto"/>
            </w:tcBorders>
          </w:tcPr>
          <w:p w:rsidR="00B940CA" w:rsidRDefault="00B940CA" w:rsidP="00B654F2">
            <w:pPr>
              <w:jc w:val="right"/>
            </w:pPr>
          </w:p>
          <w:p w:rsidR="00B049D0" w:rsidRPr="00915ABA" w:rsidRDefault="001B5D2F" w:rsidP="00B654F2">
            <w:pPr>
              <w:jc w:val="right"/>
            </w:pPr>
            <w:r>
              <w:t>3.700.000</w:t>
            </w:r>
          </w:p>
        </w:tc>
        <w:tc>
          <w:tcPr>
            <w:tcW w:w="1418" w:type="dxa"/>
            <w:tcBorders>
              <w:top w:val="single" w:sz="4" w:space="0" w:color="auto"/>
            </w:tcBorders>
          </w:tcPr>
          <w:p w:rsidR="00627AB1" w:rsidRPr="006E181D" w:rsidRDefault="006E181D" w:rsidP="00B654F2">
            <w:pPr>
              <w:jc w:val="right"/>
            </w:pPr>
            <w:r>
              <w:t>0</w:t>
            </w:r>
          </w:p>
        </w:tc>
        <w:tc>
          <w:tcPr>
            <w:tcW w:w="992" w:type="dxa"/>
            <w:tcBorders>
              <w:top w:val="single" w:sz="4" w:space="0" w:color="auto"/>
            </w:tcBorders>
          </w:tcPr>
          <w:p w:rsidR="00684A62" w:rsidRPr="006E181D" w:rsidRDefault="009841C0" w:rsidP="00B654F2">
            <w:pPr>
              <w:jc w:val="right"/>
            </w:pPr>
            <w:r>
              <w:t>0</w:t>
            </w:r>
          </w:p>
        </w:tc>
        <w:tc>
          <w:tcPr>
            <w:tcW w:w="1843" w:type="dxa"/>
            <w:tcBorders>
              <w:top w:val="single" w:sz="4" w:space="0" w:color="auto"/>
              <w:right w:val="thinThickSmallGap" w:sz="24" w:space="0" w:color="auto"/>
            </w:tcBorders>
          </w:tcPr>
          <w:p w:rsidR="008C77B3" w:rsidRDefault="008C77B3" w:rsidP="00B654F2">
            <w:pPr>
              <w:jc w:val="right"/>
            </w:pPr>
          </w:p>
          <w:p w:rsidR="00684A62" w:rsidRPr="001110B8" w:rsidRDefault="008D3B7A" w:rsidP="008C77B3">
            <w:pPr>
              <w:jc w:val="right"/>
            </w:pPr>
            <w:r>
              <w:t>-</w:t>
            </w:r>
            <w:r w:rsidR="008C77B3">
              <w:t>3</w:t>
            </w:r>
            <w:r>
              <w:t>.</w:t>
            </w:r>
            <w:r w:rsidR="008C77B3">
              <w:t>7</w:t>
            </w:r>
            <w:r>
              <w:t>00.000</w:t>
            </w:r>
          </w:p>
        </w:tc>
      </w:tr>
      <w:tr w:rsidR="00A8011D" w:rsidRPr="00AE29BC" w:rsidTr="00041B4F">
        <w:trPr>
          <w:trHeight w:val="531"/>
        </w:trPr>
        <w:tc>
          <w:tcPr>
            <w:tcW w:w="1179" w:type="dxa"/>
            <w:gridSpan w:val="2"/>
            <w:tcBorders>
              <w:top w:val="single" w:sz="4" w:space="0" w:color="auto"/>
              <w:left w:val="thinThickSmallGap" w:sz="24" w:space="0" w:color="auto"/>
            </w:tcBorders>
          </w:tcPr>
          <w:p w:rsidR="00A8011D" w:rsidRDefault="00A8011D" w:rsidP="00B654F2">
            <w:pPr>
              <w:jc w:val="center"/>
              <w:rPr>
                <w:b/>
                <w:lang w:val="sr-Cyrl-CS"/>
              </w:rPr>
            </w:pPr>
          </w:p>
          <w:p w:rsidR="00A8011D" w:rsidRDefault="00A8011D" w:rsidP="00B654F2">
            <w:pPr>
              <w:jc w:val="center"/>
              <w:rPr>
                <w:b/>
                <w:lang w:val="sr-Cyrl-CS"/>
              </w:rPr>
            </w:pPr>
            <w:r>
              <w:rPr>
                <w:b/>
                <w:lang w:val="sr-Cyrl-CS"/>
              </w:rPr>
              <w:t>550000</w:t>
            </w:r>
          </w:p>
        </w:tc>
        <w:tc>
          <w:tcPr>
            <w:tcW w:w="3492" w:type="dxa"/>
            <w:tcBorders>
              <w:top w:val="single" w:sz="4" w:space="0" w:color="auto"/>
            </w:tcBorders>
          </w:tcPr>
          <w:p w:rsidR="00A8011D" w:rsidRDefault="00A8011D" w:rsidP="00B654F2">
            <w:pPr>
              <w:jc w:val="both"/>
              <w:rPr>
                <w:lang w:val="sr-Cyrl-CS"/>
              </w:rPr>
            </w:pPr>
          </w:p>
          <w:p w:rsidR="00A8011D" w:rsidRDefault="00A8011D" w:rsidP="00B654F2">
            <w:pPr>
              <w:jc w:val="both"/>
              <w:rPr>
                <w:lang w:val="sr-Cyrl-CS"/>
              </w:rPr>
            </w:pPr>
            <w:r>
              <w:rPr>
                <w:lang w:val="sr-Cyrl-CS"/>
              </w:rPr>
              <w:t>Нефинансијска имовина</w:t>
            </w:r>
          </w:p>
        </w:tc>
        <w:tc>
          <w:tcPr>
            <w:tcW w:w="1737" w:type="dxa"/>
            <w:tcBorders>
              <w:top w:val="single" w:sz="4" w:space="0" w:color="auto"/>
            </w:tcBorders>
          </w:tcPr>
          <w:p w:rsidR="00627AB1" w:rsidRDefault="00627AB1" w:rsidP="00B654F2">
            <w:pPr>
              <w:jc w:val="right"/>
              <w:rPr>
                <w:lang w:val="sr-Cyrl-CS"/>
              </w:rPr>
            </w:pPr>
          </w:p>
        </w:tc>
        <w:tc>
          <w:tcPr>
            <w:tcW w:w="1418" w:type="dxa"/>
            <w:tcBorders>
              <w:top w:val="single" w:sz="4" w:space="0" w:color="auto"/>
            </w:tcBorders>
          </w:tcPr>
          <w:p w:rsidR="00684A62" w:rsidRPr="00AE29BC" w:rsidRDefault="00684A62" w:rsidP="00B654F2">
            <w:pPr>
              <w:jc w:val="right"/>
              <w:rPr>
                <w:lang w:val="sr-Cyrl-CS"/>
              </w:rPr>
            </w:pPr>
          </w:p>
        </w:tc>
        <w:tc>
          <w:tcPr>
            <w:tcW w:w="992" w:type="dxa"/>
            <w:tcBorders>
              <w:top w:val="single" w:sz="4" w:space="0" w:color="auto"/>
            </w:tcBorders>
          </w:tcPr>
          <w:p w:rsidR="00684A62" w:rsidRPr="009841C0" w:rsidRDefault="009841C0" w:rsidP="00B654F2">
            <w:pPr>
              <w:jc w:val="right"/>
            </w:pPr>
            <w:r>
              <w:t>0</w:t>
            </w:r>
          </w:p>
        </w:tc>
        <w:tc>
          <w:tcPr>
            <w:tcW w:w="1843" w:type="dxa"/>
            <w:tcBorders>
              <w:top w:val="single" w:sz="4" w:space="0" w:color="auto"/>
              <w:right w:val="thinThickSmallGap" w:sz="24" w:space="0" w:color="auto"/>
            </w:tcBorders>
          </w:tcPr>
          <w:p w:rsidR="00684A62" w:rsidRPr="00AE29BC" w:rsidRDefault="00684A62" w:rsidP="00B654F2">
            <w:pPr>
              <w:jc w:val="right"/>
              <w:rPr>
                <w:lang w:val="sr-Cyrl-CS"/>
              </w:rPr>
            </w:pPr>
          </w:p>
        </w:tc>
      </w:tr>
      <w:tr w:rsidR="00B049D0" w:rsidRPr="00AE29BC" w:rsidTr="00041B4F">
        <w:trPr>
          <w:trHeight w:val="531"/>
        </w:trPr>
        <w:tc>
          <w:tcPr>
            <w:tcW w:w="1179" w:type="dxa"/>
            <w:gridSpan w:val="2"/>
            <w:tcBorders>
              <w:top w:val="single" w:sz="4" w:space="0" w:color="auto"/>
              <w:left w:val="thinThickSmallGap" w:sz="24" w:space="0" w:color="auto"/>
            </w:tcBorders>
          </w:tcPr>
          <w:p w:rsidR="00B049D0" w:rsidRDefault="00B049D0" w:rsidP="00B654F2">
            <w:pPr>
              <w:jc w:val="center"/>
              <w:rPr>
                <w:b/>
                <w:lang w:val="sr-Cyrl-CS"/>
              </w:rPr>
            </w:pPr>
            <w:r>
              <w:rPr>
                <w:b/>
                <w:lang w:val="sr-Cyrl-CS"/>
              </w:rPr>
              <w:t>610000</w:t>
            </w:r>
          </w:p>
        </w:tc>
        <w:tc>
          <w:tcPr>
            <w:tcW w:w="3492" w:type="dxa"/>
            <w:tcBorders>
              <w:top w:val="single" w:sz="4" w:space="0" w:color="auto"/>
            </w:tcBorders>
          </w:tcPr>
          <w:p w:rsidR="00B049D0" w:rsidRDefault="00B049D0" w:rsidP="00B654F2">
            <w:pPr>
              <w:jc w:val="both"/>
              <w:rPr>
                <w:lang w:val="sr-Cyrl-CS"/>
              </w:rPr>
            </w:pPr>
            <w:r>
              <w:rPr>
                <w:lang w:val="sr-Cyrl-CS"/>
              </w:rPr>
              <w:t>Отплата главнице</w:t>
            </w:r>
          </w:p>
        </w:tc>
        <w:tc>
          <w:tcPr>
            <w:tcW w:w="1737" w:type="dxa"/>
            <w:tcBorders>
              <w:top w:val="single" w:sz="4" w:space="0" w:color="auto"/>
            </w:tcBorders>
          </w:tcPr>
          <w:p w:rsidR="00B049D0" w:rsidRPr="00915ABA" w:rsidRDefault="00B049D0" w:rsidP="00B654F2">
            <w:pPr>
              <w:jc w:val="right"/>
            </w:pPr>
          </w:p>
        </w:tc>
        <w:tc>
          <w:tcPr>
            <w:tcW w:w="1418" w:type="dxa"/>
            <w:tcBorders>
              <w:top w:val="single" w:sz="4" w:space="0" w:color="auto"/>
            </w:tcBorders>
          </w:tcPr>
          <w:p w:rsidR="00B049D0" w:rsidRPr="006E181D" w:rsidRDefault="006E181D" w:rsidP="00B654F2">
            <w:pPr>
              <w:jc w:val="right"/>
            </w:pPr>
            <w:r>
              <w:t>0</w:t>
            </w:r>
          </w:p>
        </w:tc>
        <w:tc>
          <w:tcPr>
            <w:tcW w:w="992" w:type="dxa"/>
            <w:tcBorders>
              <w:top w:val="single" w:sz="4" w:space="0" w:color="auto"/>
            </w:tcBorders>
          </w:tcPr>
          <w:p w:rsidR="00B049D0" w:rsidRPr="006E181D" w:rsidRDefault="009841C0" w:rsidP="00B654F2">
            <w:pPr>
              <w:jc w:val="right"/>
            </w:pPr>
            <w:r>
              <w:t>0</w:t>
            </w:r>
          </w:p>
        </w:tc>
        <w:tc>
          <w:tcPr>
            <w:tcW w:w="1843" w:type="dxa"/>
            <w:tcBorders>
              <w:top w:val="single" w:sz="4" w:space="0" w:color="auto"/>
              <w:right w:val="thinThickSmallGap" w:sz="24" w:space="0" w:color="auto"/>
            </w:tcBorders>
          </w:tcPr>
          <w:p w:rsidR="00B049D0" w:rsidRPr="006E181D" w:rsidRDefault="00B049D0" w:rsidP="00B654F2">
            <w:pPr>
              <w:jc w:val="right"/>
            </w:pPr>
          </w:p>
        </w:tc>
      </w:tr>
      <w:tr w:rsidR="005E7A68" w:rsidRPr="00AE29BC" w:rsidTr="00041B4F">
        <w:trPr>
          <w:trHeight w:val="294"/>
        </w:trPr>
        <w:tc>
          <w:tcPr>
            <w:tcW w:w="1179" w:type="dxa"/>
            <w:gridSpan w:val="2"/>
            <w:tcBorders>
              <w:left w:val="thinThickSmallGap" w:sz="24" w:space="0" w:color="auto"/>
            </w:tcBorders>
          </w:tcPr>
          <w:p w:rsidR="005E7A68" w:rsidRPr="009E5136" w:rsidRDefault="009E5136" w:rsidP="00B654F2">
            <w:pPr>
              <w:jc w:val="center"/>
              <w:rPr>
                <w:b/>
              </w:rPr>
            </w:pPr>
            <w:r>
              <w:rPr>
                <w:b/>
              </w:rPr>
              <w:t>621000</w:t>
            </w:r>
          </w:p>
        </w:tc>
        <w:tc>
          <w:tcPr>
            <w:tcW w:w="3492" w:type="dxa"/>
          </w:tcPr>
          <w:p w:rsidR="005E7A68" w:rsidRPr="009E5136" w:rsidRDefault="009E5136" w:rsidP="005F01FA">
            <w:pPr>
              <w:jc w:val="both"/>
            </w:pPr>
            <w:proofErr w:type="spellStart"/>
            <w:r>
              <w:t>Набавка</w:t>
            </w:r>
            <w:proofErr w:type="spellEnd"/>
            <w:r>
              <w:t xml:space="preserve"> </w:t>
            </w:r>
            <w:proofErr w:type="spellStart"/>
            <w:r>
              <w:t>домаће</w:t>
            </w:r>
            <w:proofErr w:type="spellEnd"/>
            <w:r>
              <w:t xml:space="preserve"> </w:t>
            </w:r>
            <w:proofErr w:type="spellStart"/>
            <w:r>
              <w:t>финансијске</w:t>
            </w:r>
            <w:proofErr w:type="spellEnd"/>
            <w:r>
              <w:t xml:space="preserve"> </w:t>
            </w:r>
            <w:proofErr w:type="spellStart"/>
            <w:r>
              <w:t>имовине</w:t>
            </w:r>
            <w:proofErr w:type="spellEnd"/>
          </w:p>
        </w:tc>
        <w:tc>
          <w:tcPr>
            <w:tcW w:w="1737" w:type="dxa"/>
          </w:tcPr>
          <w:p w:rsidR="00B049D0" w:rsidRPr="00915ABA" w:rsidRDefault="00B049D0" w:rsidP="00B654F2">
            <w:pPr>
              <w:jc w:val="right"/>
            </w:pPr>
          </w:p>
        </w:tc>
        <w:tc>
          <w:tcPr>
            <w:tcW w:w="1418" w:type="dxa"/>
          </w:tcPr>
          <w:p w:rsidR="00B049D0" w:rsidRDefault="00B049D0" w:rsidP="00F57866">
            <w:pPr>
              <w:jc w:val="right"/>
            </w:pPr>
          </w:p>
          <w:p w:rsidR="00684A62" w:rsidRPr="009E5136" w:rsidRDefault="006E181D" w:rsidP="00F57866">
            <w:pPr>
              <w:jc w:val="right"/>
            </w:pPr>
            <w:r>
              <w:t>0</w:t>
            </w:r>
          </w:p>
        </w:tc>
        <w:tc>
          <w:tcPr>
            <w:tcW w:w="992" w:type="dxa"/>
          </w:tcPr>
          <w:p w:rsidR="00684A62" w:rsidRPr="008E66A0" w:rsidRDefault="009841C0" w:rsidP="00B654F2">
            <w:pPr>
              <w:jc w:val="right"/>
            </w:pPr>
            <w:r>
              <w:t>0</w:t>
            </w:r>
          </w:p>
        </w:tc>
        <w:tc>
          <w:tcPr>
            <w:tcW w:w="1843" w:type="dxa"/>
            <w:tcBorders>
              <w:right w:val="thinThickSmallGap" w:sz="24" w:space="0" w:color="auto"/>
            </w:tcBorders>
          </w:tcPr>
          <w:p w:rsidR="00684A62" w:rsidRPr="008B39C2" w:rsidRDefault="00684A62" w:rsidP="008B39C2">
            <w:pPr>
              <w:jc w:val="right"/>
            </w:pPr>
          </w:p>
        </w:tc>
      </w:tr>
      <w:tr w:rsidR="005E7A68" w:rsidRPr="00AE29BC" w:rsidTr="00041B4F">
        <w:trPr>
          <w:trHeight w:val="685"/>
        </w:trPr>
        <w:tc>
          <w:tcPr>
            <w:tcW w:w="1179" w:type="dxa"/>
            <w:gridSpan w:val="2"/>
            <w:tcBorders>
              <w:top w:val="thinThickSmallGap" w:sz="24" w:space="0" w:color="auto"/>
              <w:left w:val="thinThickSmallGap" w:sz="24" w:space="0" w:color="auto"/>
              <w:bottom w:val="thinThickSmallGap" w:sz="24" w:space="0" w:color="auto"/>
            </w:tcBorders>
          </w:tcPr>
          <w:p w:rsidR="005E7A68" w:rsidRPr="00AE29BC" w:rsidRDefault="005E7A68" w:rsidP="00B654F2">
            <w:pPr>
              <w:jc w:val="center"/>
              <w:rPr>
                <w:lang w:val="sr-Cyrl-CS"/>
              </w:rPr>
            </w:pPr>
          </w:p>
        </w:tc>
        <w:tc>
          <w:tcPr>
            <w:tcW w:w="3492" w:type="dxa"/>
            <w:tcBorders>
              <w:top w:val="thinThickSmallGap" w:sz="24" w:space="0" w:color="auto"/>
              <w:bottom w:val="thinThickSmallGap" w:sz="24" w:space="0" w:color="auto"/>
            </w:tcBorders>
          </w:tcPr>
          <w:p w:rsidR="000B4EEA" w:rsidRDefault="000B4EEA" w:rsidP="00AE29BC">
            <w:pPr>
              <w:jc w:val="both"/>
              <w:rPr>
                <w:b/>
                <w:lang w:val="sr-Cyrl-CS"/>
              </w:rPr>
            </w:pPr>
          </w:p>
          <w:p w:rsidR="005E7A68" w:rsidRPr="00AE29BC" w:rsidRDefault="005E7A68" w:rsidP="00AE29BC">
            <w:pPr>
              <w:jc w:val="both"/>
              <w:rPr>
                <w:b/>
                <w:lang w:val="sr-Cyrl-CS"/>
              </w:rPr>
            </w:pPr>
            <w:r w:rsidRPr="00AE29BC">
              <w:rPr>
                <w:b/>
                <w:lang w:val="sr-Cyrl-CS"/>
              </w:rPr>
              <w:t>УКУПНО:</w:t>
            </w:r>
          </w:p>
        </w:tc>
        <w:tc>
          <w:tcPr>
            <w:tcW w:w="1737" w:type="dxa"/>
            <w:tcBorders>
              <w:top w:val="thinThickSmallGap" w:sz="24" w:space="0" w:color="auto"/>
              <w:bottom w:val="thinThickSmallGap" w:sz="24" w:space="0" w:color="auto"/>
            </w:tcBorders>
          </w:tcPr>
          <w:p w:rsidR="00B940CA" w:rsidRDefault="00B940CA" w:rsidP="005F01FA">
            <w:pPr>
              <w:jc w:val="right"/>
            </w:pPr>
          </w:p>
          <w:p w:rsidR="00B049D0" w:rsidRPr="00B049D0" w:rsidRDefault="001B5D2F" w:rsidP="005F01FA">
            <w:pPr>
              <w:jc w:val="right"/>
            </w:pPr>
            <w:r>
              <w:t>654.971.984</w:t>
            </w:r>
          </w:p>
        </w:tc>
        <w:tc>
          <w:tcPr>
            <w:tcW w:w="1418" w:type="dxa"/>
            <w:tcBorders>
              <w:top w:val="thinThickSmallGap" w:sz="24" w:space="0" w:color="auto"/>
              <w:bottom w:val="thinThickSmallGap" w:sz="24" w:space="0" w:color="auto"/>
            </w:tcBorders>
          </w:tcPr>
          <w:p w:rsidR="009E5136" w:rsidRDefault="009E5136" w:rsidP="005F01FA">
            <w:pPr>
              <w:jc w:val="right"/>
            </w:pPr>
          </w:p>
          <w:p w:rsidR="00684A62" w:rsidRPr="009E5136" w:rsidRDefault="0021779E" w:rsidP="001B5D2F">
            <w:pPr>
              <w:jc w:val="right"/>
            </w:pPr>
            <w:r>
              <w:t>235</w:t>
            </w:r>
            <w:r w:rsidR="00B940CA">
              <w:t>.</w:t>
            </w:r>
            <w:r w:rsidR="001B5D2F">
              <w:t>122</w:t>
            </w:r>
            <w:r w:rsidR="00B940CA">
              <w:t>.</w:t>
            </w:r>
            <w:r w:rsidR="001B5D2F">
              <w:t>158</w:t>
            </w:r>
          </w:p>
        </w:tc>
        <w:tc>
          <w:tcPr>
            <w:tcW w:w="992" w:type="dxa"/>
            <w:tcBorders>
              <w:top w:val="thinThickSmallGap" w:sz="24" w:space="0" w:color="auto"/>
              <w:bottom w:val="thinThickSmallGap" w:sz="24" w:space="0" w:color="auto"/>
            </w:tcBorders>
          </w:tcPr>
          <w:p w:rsidR="00567522" w:rsidRDefault="00567522" w:rsidP="00567522">
            <w:pPr>
              <w:tabs>
                <w:tab w:val="center" w:pos="426"/>
                <w:tab w:val="right" w:pos="1081"/>
              </w:tabs>
              <w:jc w:val="right"/>
              <w:rPr>
                <w:color w:val="000000" w:themeColor="text1"/>
              </w:rPr>
            </w:pPr>
          </w:p>
          <w:p w:rsidR="00EE5DEB" w:rsidRPr="008E66A0" w:rsidRDefault="009841C0" w:rsidP="00567522">
            <w:pPr>
              <w:tabs>
                <w:tab w:val="center" w:pos="426"/>
                <w:tab w:val="right" w:pos="1081"/>
              </w:tabs>
              <w:jc w:val="right"/>
              <w:rPr>
                <w:color w:val="000000" w:themeColor="text1"/>
              </w:rPr>
            </w:pPr>
            <w:r>
              <w:rPr>
                <w:color w:val="000000" w:themeColor="text1"/>
              </w:rPr>
              <w:t>0,</w:t>
            </w:r>
            <w:r w:rsidR="00567522">
              <w:rPr>
                <w:color w:val="000000" w:themeColor="text1"/>
              </w:rPr>
              <w:t>36</w:t>
            </w:r>
          </w:p>
        </w:tc>
        <w:tc>
          <w:tcPr>
            <w:tcW w:w="1843" w:type="dxa"/>
            <w:tcBorders>
              <w:top w:val="thinThickSmallGap" w:sz="24" w:space="0" w:color="auto"/>
              <w:bottom w:val="thinThickSmallGap" w:sz="24" w:space="0" w:color="auto"/>
              <w:right w:val="thinThickSmallGap" w:sz="24" w:space="0" w:color="auto"/>
            </w:tcBorders>
          </w:tcPr>
          <w:p w:rsidR="00335584" w:rsidRDefault="00335584" w:rsidP="00567522">
            <w:pPr>
              <w:jc w:val="right"/>
              <w:rPr>
                <w:color w:val="000000" w:themeColor="text1"/>
              </w:rPr>
            </w:pPr>
          </w:p>
          <w:p w:rsidR="00842F0E" w:rsidRPr="00E533EC" w:rsidRDefault="008D3B7A" w:rsidP="00567522">
            <w:pPr>
              <w:jc w:val="right"/>
              <w:rPr>
                <w:color w:val="000000" w:themeColor="text1"/>
              </w:rPr>
            </w:pPr>
            <w:r>
              <w:rPr>
                <w:color w:val="000000" w:themeColor="text1"/>
              </w:rPr>
              <w:t>-</w:t>
            </w:r>
            <w:r w:rsidR="00567522">
              <w:rPr>
                <w:color w:val="000000" w:themeColor="text1"/>
              </w:rPr>
              <w:t>419.849.826</w:t>
            </w:r>
          </w:p>
        </w:tc>
      </w:tr>
    </w:tbl>
    <w:p w:rsidR="00666C26" w:rsidRDefault="00666C26" w:rsidP="00752E4C">
      <w:pPr>
        <w:jc w:val="center"/>
        <w:rPr>
          <w:lang w:val="sr-Cyrl-CS"/>
        </w:rPr>
      </w:pPr>
    </w:p>
    <w:p w:rsidR="00E6681F" w:rsidRDefault="00E6681F" w:rsidP="00752E4C">
      <w:pPr>
        <w:jc w:val="center"/>
        <w:rPr>
          <w:lang w:val="sr-Cyrl-CS"/>
        </w:rPr>
      </w:pPr>
    </w:p>
    <w:p w:rsidR="00AE3F2B" w:rsidRDefault="00AE3F2B" w:rsidP="00AD2DE6">
      <w:pPr>
        <w:jc w:val="both"/>
        <w:rPr>
          <w:b/>
          <w:lang w:val="sr-Cyrl-CS"/>
        </w:rPr>
      </w:pPr>
    </w:p>
    <w:p w:rsidR="00AE3F2B" w:rsidRDefault="00AE3F2B" w:rsidP="00AD2DE6">
      <w:pPr>
        <w:jc w:val="both"/>
        <w:rPr>
          <w:b/>
          <w:lang w:val="sr-Cyrl-CS"/>
        </w:rPr>
      </w:pPr>
    </w:p>
    <w:p w:rsidR="00363F5D" w:rsidRDefault="00F616AD" w:rsidP="00AD2DE6">
      <w:pPr>
        <w:jc w:val="both"/>
        <w:rPr>
          <w:lang w:val="sr-Cyrl-CS"/>
        </w:rPr>
      </w:pPr>
      <w:r>
        <w:rPr>
          <w:b/>
          <w:lang w:val="sr-Cyrl-CS"/>
        </w:rPr>
        <w:t>Реализација</w:t>
      </w:r>
      <w:r w:rsidR="00AD2DE6" w:rsidRPr="00AD2DE6">
        <w:rPr>
          <w:b/>
          <w:lang w:val="sr-Cyrl-CS"/>
        </w:rPr>
        <w:t xml:space="preserve"> </w:t>
      </w:r>
      <w:r w:rsidR="00A7323E">
        <w:rPr>
          <w:b/>
          <w:lang w:val="sr-Cyrl-CS"/>
        </w:rPr>
        <w:t xml:space="preserve">Одлуке о </w:t>
      </w:r>
      <w:r w:rsidR="00AD2DE6" w:rsidRPr="00AD2DE6">
        <w:rPr>
          <w:b/>
          <w:lang w:val="sr-Cyrl-CS"/>
        </w:rPr>
        <w:t>буџету општине Рача за 20</w:t>
      </w:r>
      <w:r w:rsidR="00433218">
        <w:rPr>
          <w:b/>
        </w:rPr>
        <w:t>2</w:t>
      </w:r>
      <w:r w:rsidR="006C72F9">
        <w:rPr>
          <w:b/>
        </w:rPr>
        <w:t>4</w:t>
      </w:r>
      <w:r w:rsidR="00AD2DE6" w:rsidRPr="00AD2DE6">
        <w:rPr>
          <w:b/>
          <w:lang w:val="sr-Cyrl-CS"/>
        </w:rPr>
        <w:t xml:space="preserve">. годину </w:t>
      </w:r>
      <w:r w:rsidRPr="00F616AD">
        <w:rPr>
          <w:b/>
          <w:lang w:val="sr-Cyrl-CS"/>
        </w:rPr>
        <w:t>по функцијама</w:t>
      </w:r>
      <w:r w:rsidR="00A7323E">
        <w:rPr>
          <w:lang w:val="sr-Cyrl-CS"/>
        </w:rPr>
        <w:t xml:space="preserve"> </w:t>
      </w:r>
      <w:r w:rsidR="0042321F">
        <w:rPr>
          <w:lang w:val="sr-Cyrl-CS"/>
        </w:rPr>
        <w:t>у</w:t>
      </w:r>
      <w:r w:rsidR="00A7323E">
        <w:rPr>
          <w:lang w:val="sr-Cyrl-CS"/>
        </w:rPr>
        <w:t xml:space="preserve"> период</w:t>
      </w:r>
      <w:r w:rsidR="0042321F">
        <w:rPr>
          <w:lang w:val="sr-Cyrl-CS"/>
        </w:rPr>
        <w:t>у</w:t>
      </w:r>
    </w:p>
    <w:p w:rsidR="00AD2DE6" w:rsidRDefault="0042321F" w:rsidP="00AD2DE6">
      <w:pPr>
        <w:jc w:val="both"/>
        <w:rPr>
          <w:lang w:val="sr-Cyrl-CS"/>
        </w:rPr>
      </w:pPr>
      <w:r>
        <w:rPr>
          <w:lang w:val="sr-Cyrl-CS"/>
        </w:rPr>
        <w:t xml:space="preserve"> од</w:t>
      </w:r>
      <w:r w:rsidR="00A7323E">
        <w:rPr>
          <w:lang w:val="sr-Cyrl-CS"/>
        </w:rPr>
        <w:t xml:space="preserve"> 01.01.</w:t>
      </w:r>
      <w:r w:rsidR="00AD2DE6">
        <w:rPr>
          <w:lang w:val="sr-Cyrl-CS"/>
        </w:rPr>
        <w:t xml:space="preserve"> до </w:t>
      </w:r>
      <w:r w:rsidR="0025475C">
        <w:t>3</w:t>
      </w:r>
      <w:r w:rsidR="007E435B">
        <w:t>0</w:t>
      </w:r>
      <w:r w:rsidR="00AD2DE6">
        <w:rPr>
          <w:lang w:val="sr-Cyrl-CS"/>
        </w:rPr>
        <w:t>.0</w:t>
      </w:r>
      <w:r w:rsidR="00433218">
        <w:t>6</w:t>
      </w:r>
      <w:r w:rsidR="00AD2DE6">
        <w:rPr>
          <w:lang w:val="sr-Cyrl-CS"/>
        </w:rPr>
        <w:t>.20</w:t>
      </w:r>
      <w:r w:rsidR="00433218">
        <w:t>2</w:t>
      </w:r>
      <w:r w:rsidR="006C72F9">
        <w:t>4</w:t>
      </w:r>
      <w:r w:rsidR="00AD2DE6">
        <w:rPr>
          <w:lang w:val="sr-Cyrl-CS"/>
        </w:rPr>
        <w:t>. године</w:t>
      </w:r>
      <w:r w:rsidR="005E516F">
        <w:rPr>
          <w:lang w:val="sr-Cyrl-CS"/>
        </w:rPr>
        <w:t>:</w:t>
      </w:r>
      <w:r w:rsidR="00AD2DE6">
        <w:rPr>
          <w:lang w:val="sr-Cyrl-CS"/>
        </w:rPr>
        <w:t xml:space="preserve"> </w:t>
      </w:r>
    </w:p>
    <w:p w:rsidR="00E6681F" w:rsidRDefault="00E6681F" w:rsidP="00AD2DE6">
      <w:pPr>
        <w:jc w:val="both"/>
        <w:rPr>
          <w:lang w:val="sr-Cyrl-CS"/>
        </w:rPr>
      </w:pPr>
    </w:p>
    <w:p w:rsidR="00457AAA" w:rsidRPr="00FB3BDF" w:rsidRDefault="00457AAA" w:rsidP="00457AAA">
      <w:pPr>
        <w:jc w:val="both"/>
        <w:rPr>
          <w:b/>
          <w:lang w:val="sr-Cyrl-CS"/>
        </w:rPr>
      </w:pPr>
      <w:r w:rsidRPr="00FB3BDF">
        <w:rPr>
          <w:b/>
          <w:lang w:val="sr-Cyrl-CS"/>
        </w:rPr>
        <w:t xml:space="preserve">Табела: </w:t>
      </w:r>
      <w:r>
        <w:rPr>
          <w:b/>
          <w:lang w:val="sr-Cyrl-CS"/>
        </w:rPr>
        <w:t>4</w:t>
      </w:r>
    </w:p>
    <w:p w:rsidR="005E516F" w:rsidRDefault="005E516F" w:rsidP="00AD2DE6">
      <w:pPr>
        <w:jc w:val="both"/>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4503"/>
        <w:gridCol w:w="1881"/>
        <w:gridCol w:w="1881"/>
        <w:gridCol w:w="1001"/>
      </w:tblGrid>
      <w:tr w:rsidR="006130E5" w:rsidRPr="00AE29BC" w:rsidTr="00AE29BC">
        <w:tc>
          <w:tcPr>
            <w:tcW w:w="750" w:type="dxa"/>
          </w:tcPr>
          <w:p w:rsidR="006130E5" w:rsidRPr="00AE29BC" w:rsidRDefault="006130E5" w:rsidP="00AE29BC">
            <w:pPr>
              <w:jc w:val="both"/>
              <w:rPr>
                <w:b/>
                <w:lang w:val="sr-Cyrl-CS"/>
              </w:rPr>
            </w:pPr>
          </w:p>
          <w:p w:rsidR="005E516F" w:rsidRPr="00AE29BC" w:rsidRDefault="00ED7AF3" w:rsidP="00AE29BC">
            <w:pPr>
              <w:jc w:val="both"/>
              <w:rPr>
                <w:b/>
                <w:sz w:val="16"/>
                <w:szCs w:val="16"/>
                <w:lang w:val="sr-Cyrl-CS"/>
              </w:rPr>
            </w:pPr>
            <w:r w:rsidRPr="00AE29BC">
              <w:rPr>
                <w:b/>
                <w:sz w:val="16"/>
                <w:szCs w:val="16"/>
                <w:lang w:val="sr-Cyrl-CS"/>
              </w:rPr>
              <w:t>Ф</w:t>
            </w:r>
            <w:r w:rsidR="003800B4" w:rsidRPr="00AE29BC">
              <w:rPr>
                <w:b/>
                <w:sz w:val="16"/>
                <w:szCs w:val="16"/>
                <w:lang w:val="sr-Cyrl-CS"/>
              </w:rPr>
              <w:t xml:space="preserve">ункц. </w:t>
            </w:r>
            <w:r w:rsidRPr="00AE29BC">
              <w:rPr>
                <w:b/>
                <w:sz w:val="16"/>
                <w:szCs w:val="16"/>
                <w:lang w:val="sr-Cyrl-CS"/>
              </w:rPr>
              <w:t>шифра</w:t>
            </w:r>
          </w:p>
        </w:tc>
        <w:tc>
          <w:tcPr>
            <w:tcW w:w="4503" w:type="dxa"/>
          </w:tcPr>
          <w:p w:rsidR="006130E5" w:rsidRPr="00AE29BC" w:rsidRDefault="006130E5" w:rsidP="00AE29BC">
            <w:pPr>
              <w:jc w:val="center"/>
              <w:rPr>
                <w:b/>
                <w:lang w:val="sr-Cyrl-CS"/>
              </w:rPr>
            </w:pPr>
          </w:p>
          <w:p w:rsidR="005E516F" w:rsidRPr="00AE29BC" w:rsidRDefault="006130E5" w:rsidP="00AE29BC">
            <w:pPr>
              <w:jc w:val="center"/>
              <w:rPr>
                <w:b/>
                <w:lang w:val="sr-Cyrl-CS"/>
              </w:rPr>
            </w:pPr>
            <w:r w:rsidRPr="00AE29BC">
              <w:rPr>
                <w:b/>
                <w:lang w:val="sr-Cyrl-CS"/>
              </w:rPr>
              <w:t>Н А З И В</w:t>
            </w:r>
          </w:p>
        </w:tc>
        <w:tc>
          <w:tcPr>
            <w:tcW w:w="1881" w:type="dxa"/>
          </w:tcPr>
          <w:p w:rsidR="006130E5" w:rsidRPr="00AE29BC" w:rsidRDefault="006130E5" w:rsidP="00AE29BC">
            <w:pPr>
              <w:jc w:val="center"/>
              <w:rPr>
                <w:b/>
                <w:lang w:val="sr-Cyrl-CS"/>
              </w:rPr>
            </w:pPr>
          </w:p>
          <w:p w:rsidR="005E516F" w:rsidRPr="00733B38" w:rsidRDefault="006130E5" w:rsidP="00BB1973">
            <w:pPr>
              <w:jc w:val="center"/>
              <w:rPr>
                <w:b/>
              </w:rPr>
            </w:pPr>
            <w:r w:rsidRPr="00AE29BC">
              <w:rPr>
                <w:b/>
                <w:lang w:val="sr-Cyrl-CS"/>
              </w:rPr>
              <w:t xml:space="preserve">Планирано </w:t>
            </w:r>
            <w:r w:rsidR="000F3897">
              <w:rPr>
                <w:b/>
                <w:lang w:val="sr-Cyrl-CS"/>
              </w:rPr>
              <w:t>202</w:t>
            </w:r>
            <w:r w:rsidR="00BB1973">
              <w:rPr>
                <w:b/>
              </w:rPr>
              <w:t>3</w:t>
            </w:r>
          </w:p>
        </w:tc>
        <w:tc>
          <w:tcPr>
            <w:tcW w:w="1881" w:type="dxa"/>
          </w:tcPr>
          <w:p w:rsidR="005E516F" w:rsidRPr="000F3897" w:rsidRDefault="006130E5" w:rsidP="00BB1973">
            <w:pPr>
              <w:jc w:val="center"/>
              <w:rPr>
                <w:b/>
              </w:rPr>
            </w:pPr>
            <w:r w:rsidRPr="00AE29BC">
              <w:rPr>
                <w:b/>
                <w:lang w:val="sr-Cyrl-CS"/>
              </w:rPr>
              <w:t>Остварено јануар-</w:t>
            </w:r>
            <w:proofErr w:type="spellStart"/>
            <w:r w:rsidR="000F3897">
              <w:rPr>
                <w:b/>
              </w:rPr>
              <w:t>јун</w:t>
            </w:r>
            <w:proofErr w:type="spellEnd"/>
            <w:r w:rsidR="000F3897">
              <w:rPr>
                <w:b/>
              </w:rPr>
              <w:t xml:space="preserve"> 202</w:t>
            </w:r>
            <w:r w:rsidR="00BB1973">
              <w:rPr>
                <w:b/>
              </w:rPr>
              <w:t>3</w:t>
            </w:r>
          </w:p>
        </w:tc>
        <w:tc>
          <w:tcPr>
            <w:tcW w:w="1001" w:type="dxa"/>
          </w:tcPr>
          <w:p w:rsidR="006130E5" w:rsidRPr="00AE29BC" w:rsidRDefault="006130E5" w:rsidP="00AE29BC">
            <w:pPr>
              <w:jc w:val="both"/>
              <w:rPr>
                <w:b/>
                <w:sz w:val="18"/>
                <w:szCs w:val="18"/>
                <w:lang w:val="sr-Cyrl-CS"/>
              </w:rPr>
            </w:pPr>
          </w:p>
          <w:p w:rsidR="006130E5" w:rsidRPr="00AE29BC" w:rsidRDefault="006130E5" w:rsidP="00AE29BC">
            <w:pPr>
              <w:jc w:val="both"/>
              <w:rPr>
                <w:b/>
                <w:sz w:val="18"/>
                <w:szCs w:val="18"/>
                <w:lang w:val="sr-Cyrl-CS"/>
              </w:rPr>
            </w:pPr>
          </w:p>
          <w:p w:rsidR="005E516F" w:rsidRPr="00AE29BC" w:rsidRDefault="006130E5" w:rsidP="00AE29BC">
            <w:pPr>
              <w:jc w:val="both"/>
              <w:rPr>
                <w:b/>
                <w:sz w:val="18"/>
                <w:szCs w:val="18"/>
                <w:lang w:val="sr-Cyrl-CS"/>
              </w:rPr>
            </w:pPr>
            <w:r w:rsidRPr="00AE29BC">
              <w:rPr>
                <w:b/>
                <w:sz w:val="18"/>
                <w:szCs w:val="18"/>
                <w:lang w:val="sr-Cyrl-CS"/>
              </w:rPr>
              <w:t>ИНДЕКС</w:t>
            </w:r>
          </w:p>
        </w:tc>
      </w:tr>
      <w:tr w:rsidR="004B7995" w:rsidRPr="00AE29BC" w:rsidTr="00AE29BC">
        <w:tc>
          <w:tcPr>
            <w:tcW w:w="750" w:type="dxa"/>
          </w:tcPr>
          <w:p w:rsidR="004B7995" w:rsidRPr="00AE29BC" w:rsidRDefault="004B7995" w:rsidP="00C224F2">
            <w:pPr>
              <w:jc w:val="center"/>
              <w:rPr>
                <w:b/>
                <w:lang w:val="sr-Cyrl-CS"/>
              </w:rPr>
            </w:pPr>
            <w:r>
              <w:rPr>
                <w:b/>
                <w:lang w:val="sr-Cyrl-CS"/>
              </w:rPr>
              <w:t>090</w:t>
            </w:r>
          </w:p>
        </w:tc>
        <w:tc>
          <w:tcPr>
            <w:tcW w:w="4503" w:type="dxa"/>
          </w:tcPr>
          <w:p w:rsidR="004B7995" w:rsidRDefault="00272660" w:rsidP="00AE29BC">
            <w:pPr>
              <w:jc w:val="both"/>
              <w:rPr>
                <w:b/>
                <w:lang w:val="sr-Cyrl-CS"/>
              </w:rPr>
            </w:pPr>
            <w:r>
              <w:rPr>
                <w:b/>
                <w:lang w:val="sr-Cyrl-CS"/>
              </w:rPr>
              <w:t>Социјална заштита</w:t>
            </w:r>
          </w:p>
        </w:tc>
        <w:tc>
          <w:tcPr>
            <w:tcW w:w="1881" w:type="dxa"/>
          </w:tcPr>
          <w:p w:rsidR="004B7995" w:rsidRPr="00DB060C" w:rsidRDefault="009A5FD6" w:rsidP="00815FBB">
            <w:pPr>
              <w:jc w:val="right"/>
              <w:rPr>
                <w:b/>
              </w:rPr>
            </w:pPr>
            <w:r>
              <w:rPr>
                <w:b/>
              </w:rPr>
              <w:t>21.865.000</w:t>
            </w:r>
          </w:p>
        </w:tc>
        <w:tc>
          <w:tcPr>
            <w:tcW w:w="1881" w:type="dxa"/>
          </w:tcPr>
          <w:p w:rsidR="004B7995" w:rsidRPr="00387BDD" w:rsidRDefault="005D1C40" w:rsidP="00BC0D39">
            <w:pPr>
              <w:jc w:val="right"/>
              <w:rPr>
                <w:b/>
              </w:rPr>
            </w:pPr>
            <w:r>
              <w:rPr>
                <w:b/>
              </w:rPr>
              <w:t>11.484.683</w:t>
            </w:r>
          </w:p>
        </w:tc>
        <w:tc>
          <w:tcPr>
            <w:tcW w:w="1001" w:type="dxa"/>
          </w:tcPr>
          <w:p w:rsidR="004B7995" w:rsidRPr="00035E90" w:rsidRDefault="0031540F" w:rsidP="0070196E">
            <w:pPr>
              <w:jc w:val="right"/>
              <w:rPr>
                <w:b/>
              </w:rPr>
            </w:pPr>
            <w:r>
              <w:rPr>
                <w:b/>
              </w:rPr>
              <w:t>0,</w:t>
            </w:r>
            <w:r w:rsidR="0070196E">
              <w:rPr>
                <w:b/>
              </w:rPr>
              <w:t>52</w:t>
            </w:r>
          </w:p>
        </w:tc>
      </w:tr>
      <w:tr w:rsidR="006130E5" w:rsidRPr="00AE29BC" w:rsidTr="00AE29BC">
        <w:tc>
          <w:tcPr>
            <w:tcW w:w="750" w:type="dxa"/>
          </w:tcPr>
          <w:p w:rsidR="005E516F" w:rsidRPr="00AE29BC" w:rsidRDefault="00794815" w:rsidP="00C224F2">
            <w:pPr>
              <w:jc w:val="center"/>
              <w:rPr>
                <w:b/>
                <w:lang w:val="sr-Cyrl-CS"/>
              </w:rPr>
            </w:pPr>
            <w:r w:rsidRPr="00AE29BC">
              <w:rPr>
                <w:b/>
                <w:lang w:val="sr-Cyrl-CS"/>
              </w:rPr>
              <w:t>11</w:t>
            </w:r>
            <w:r w:rsidR="00C224F2">
              <w:rPr>
                <w:b/>
                <w:lang w:val="sr-Cyrl-CS"/>
              </w:rPr>
              <w:t>1</w:t>
            </w:r>
          </w:p>
        </w:tc>
        <w:tc>
          <w:tcPr>
            <w:tcW w:w="4503" w:type="dxa"/>
          </w:tcPr>
          <w:p w:rsidR="005E516F" w:rsidRPr="00AE29BC" w:rsidRDefault="00794815" w:rsidP="00AE29BC">
            <w:pPr>
              <w:jc w:val="both"/>
              <w:rPr>
                <w:b/>
                <w:lang w:val="sr-Cyrl-CS"/>
              </w:rPr>
            </w:pPr>
            <w:r w:rsidRPr="00AE29BC">
              <w:rPr>
                <w:b/>
                <w:lang w:val="sr-Cyrl-CS"/>
              </w:rPr>
              <w:t>Извршни, законодавни органи</w:t>
            </w:r>
          </w:p>
        </w:tc>
        <w:tc>
          <w:tcPr>
            <w:tcW w:w="1881" w:type="dxa"/>
          </w:tcPr>
          <w:p w:rsidR="005E516F" w:rsidRPr="00DB060C" w:rsidRDefault="009A5FD6" w:rsidP="00733B38">
            <w:pPr>
              <w:jc w:val="right"/>
              <w:rPr>
                <w:b/>
              </w:rPr>
            </w:pPr>
            <w:r>
              <w:rPr>
                <w:b/>
              </w:rPr>
              <w:t>50.678.000</w:t>
            </w:r>
          </w:p>
        </w:tc>
        <w:tc>
          <w:tcPr>
            <w:tcW w:w="1881" w:type="dxa"/>
          </w:tcPr>
          <w:p w:rsidR="005E516F" w:rsidRPr="00387BDD" w:rsidRDefault="005D1C40" w:rsidP="0061293F">
            <w:pPr>
              <w:jc w:val="right"/>
              <w:rPr>
                <w:b/>
              </w:rPr>
            </w:pPr>
            <w:r>
              <w:rPr>
                <w:b/>
              </w:rPr>
              <w:t>14.814.330</w:t>
            </w:r>
          </w:p>
        </w:tc>
        <w:tc>
          <w:tcPr>
            <w:tcW w:w="1001" w:type="dxa"/>
          </w:tcPr>
          <w:p w:rsidR="005E516F" w:rsidRPr="00030D37" w:rsidRDefault="0031540F" w:rsidP="0070196E">
            <w:pPr>
              <w:jc w:val="right"/>
              <w:rPr>
                <w:b/>
              </w:rPr>
            </w:pPr>
            <w:r>
              <w:rPr>
                <w:b/>
              </w:rPr>
              <w:t>0,</w:t>
            </w:r>
            <w:r w:rsidR="0070196E">
              <w:rPr>
                <w:b/>
              </w:rPr>
              <w:t>29</w:t>
            </w:r>
          </w:p>
        </w:tc>
      </w:tr>
      <w:tr w:rsidR="006130E5" w:rsidRPr="00AE29BC" w:rsidTr="00AE29BC">
        <w:tc>
          <w:tcPr>
            <w:tcW w:w="750" w:type="dxa"/>
          </w:tcPr>
          <w:p w:rsidR="005E516F" w:rsidRPr="00AE29BC" w:rsidRDefault="00794815" w:rsidP="00AE29BC">
            <w:pPr>
              <w:jc w:val="center"/>
              <w:rPr>
                <w:b/>
                <w:lang w:val="sr-Cyrl-CS"/>
              </w:rPr>
            </w:pPr>
            <w:r w:rsidRPr="00AE29BC">
              <w:rPr>
                <w:b/>
                <w:lang w:val="sr-Cyrl-CS"/>
              </w:rPr>
              <w:t>130</w:t>
            </w:r>
          </w:p>
        </w:tc>
        <w:tc>
          <w:tcPr>
            <w:tcW w:w="4503" w:type="dxa"/>
          </w:tcPr>
          <w:p w:rsidR="005E516F" w:rsidRPr="00AE29BC" w:rsidRDefault="00794815" w:rsidP="00AE29BC">
            <w:pPr>
              <w:jc w:val="both"/>
              <w:rPr>
                <w:b/>
                <w:lang w:val="sr-Cyrl-CS"/>
              </w:rPr>
            </w:pPr>
            <w:r w:rsidRPr="00AE29BC">
              <w:rPr>
                <w:b/>
                <w:lang w:val="sr-Cyrl-CS"/>
              </w:rPr>
              <w:t>Опште услуге</w:t>
            </w:r>
          </w:p>
        </w:tc>
        <w:tc>
          <w:tcPr>
            <w:tcW w:w="1881" w:type="dxa"/>
          </w:tcPr>
          <w:p w:rsidR="005E516F" w:rsidRPr="00DB060C" w:rsidRDefault="009A5FD6" w:rsidP="00BC0D39">
            <w:pPr>
              <w:jc w:val="right"/>
              <w:rPr>
                <w:b/>
              </w:rPr>
            </w:pPr>
            <w:r>
              <w:rPr>
                <w:b/>
              </w:rPr>
              <w:t>164.400.634</w:t>
            </w:r>
          </w:p>
        </w:tc>
        <w:tc>
          <w:tcPr>
            <w:tcW w:w="1881" w:type="dxa"/>
          </w:tcPr>
          <w:p w:rsidR="005E516F" w:rsidRPr="00387BDD" w:rsidRDefault="005D1C40" w:rsidP="004B7CA1">
            <w:pPr>
              <w:jc w:val="right"/>
              <w:rPr>
                <w:b/>
              </w:rPr>
            </w:pPr>
            <w:r>
              <w:rPr>
                <w:b/>
              </w:rPr>
              <w:t>65.294.058</w:t>
            </w:r>
          </w:p>
        </w:tc>
        <w:tc>
          <w:tcPr>
            <w:tcW w:w="1001" w:type="dxa"/>
          </w:tcPr>
          <w:p w:rsidR="005E516F" w:rsidRPr="00035E90" w:rsidRDefault="0031540F" w:rsidP="0070196E">
            <w:pPr>
              <w:jc w:val="right"/>
              <w:rPr>
                <w:b/>
              </w:rPr>
            </w:pPr>
            <w:r>
              <w:rPr>
                <w:b/>
              </w:rPr>
              <w:t>0,</w:t>
            </w:r>
            <w:r w:rsidR="0070196E">
              <w:rPr>
                <w:b/>
              </w:rPr>
              <w:t>39</w:t>
            </w:r>
          </w:p>
        </w:tc>
      </w:tr>
      <w:tr w:rsidR="006130E5" w:rsidRPr="00AE29BC" w:rsidTr="00AE29BC">
        <w:tc>
          <w:tcPr>
            <w:tcW w:w="750" w:type="dxa"/>
          </w:tcPr>
          <w:p w:rsidR="005E516F" w:rsidRPr="00AE29BC" w:rsidRDefault="00794815" w:rsidP="00AE29BC">
            <w:pPr>
              <w:jc w:val="center"/>
              <w:rPr>
                <w:b/>
                <w:lang w:val="sr-Cyrl-CS"/>
              </w:rPr>
            </w:pPr>
            <w:r w:rsidRPr="00AE29BC">
              <w:rPr>
                <w:b/>
                <w:lang w:val="sr-Cyrl-CS"/>
              </w:rPr>
              <w:t>160</w:t>
            </w:r>
          </w:p>
        </w:tc>
        <w:tc>
          <w:tcPr>
            <w:tcW w:w="4503" w:type="dxa"/>
          </w:tcPr>
          <w:p w:rsidR="005E516F" w:rsidRPr="00AE29BC" w:rsidRDefault="00794815" w:rsidP="00AE29BC">
            <w:pPr>
              <w:jc w:val="both"/>
              <w:rPr>
                <w:b/>
                <w:lang w:val="sr-Cyrl-CS"/>
              </w:rPr>
            </w:pPr>
            <w:r w:rsidRPr="00AE29BC">
              <w:rPr>
                <w:b/>
                <w:lang w:val="sr-Cyrl-CS"/>
              </w:rPr>
              <w:t>Опште јавне услуге некласифик</w:t>
            </w:r>
            <w:r w:rsidR="000D4A8A" w:rsidRPr="00AE29BC">
              <w:rPr>
                <w:b/>
                <w:lang w:val="sr-Cyrl-CS"/>
              </w:rPr>
              <w:t>.</w:t>
            </w:r>
          </w:p>
        </w:tc>
        <w:tc>
          <w:tcPr>
            <w:tcW w:w="1881" w:type="dxa"/>
          </w:tcPr>
          <w:p w:rsidR="005E516F" w:rsidRPr="00DB060C" w:rsidRDefault="009A5FD6" w:rsidP="00BC0D39">
            <w:pPr>
              <w:jc w:val="right"/>
              <w:rPr>
                <w:b/>
              </w:rPr>
            </w:pPr>
            <w:r>
              <w:rPr>
                <w:b/>
              </w:rPr>
              <w:t>41.435.102</w:t>
            </w:r>
          </w:p>
        </w:tc>
        <w:tc>
          <w:tcPr>
            <w:tcW w:w="1881" w:type="dxa"/>
          </w:tcPr>
          <w:p w:rsidR="005E516F" w:rsidRPr="00387BDD" w:rsidRDefault="005D1C40" w:rsidP="00916B32">
            <w:pPr>
              <w:jc w:val="right"/>
              <w:rPr>
                <w:b/>
              </w:rPr>
            </w:pPr>
            <w:r>
              <w:rPr>
                <w:b/>
              </w:rPr>
              <w:t>11.473.114</w:t>
            </w:r>
          </w:p>
        </w:tc>
        <w:tc>
          <w:tcPr>
            <w:tcW w:w="1001" w:type="dxa"/>
          </w:tcPr>
          <w:p w:rsidR="005E516F" w:rsidRPr="00035E90" w:rsidRDefault="0031540F" w:rsidP="0070196E">
            <w:pPr>
              <w:jc w:val="right"/>
              <w:rPr>
                <w:b/>
              </w:rPr>
            </w:pPr>
            <w:r>
              <w:rPr>
                <w:b/>
              </w:rPr>
              <w:t>0,</w:t>
            </w:r>
            <w:r w:rsidR="0070196E">
              <w:rPr>
                <w:b/>
              </w:rPr>
              <w:t>27</w:t>
            </w:r>
          </w:p>
        </w:tc>
      </w:tr>
      <w:tr w:rsidR="004B7995" w:rsidRPr="00AE29BC" w:rsidTr="00AE29BC">
        <w:tc>
          <w:tcPr>
            <w:tcW w:w="750" w:type="dxa"/>
          </w:tcPr>
          <w:p w:rsidR="004B7995" w:rsidRPr="00AE29BC" w:rsidRDefault="004B7995" w:rsidP="00AE29BC">
            <w:pPr>
              <w:jc w:val="center"/>
              <w:rPr>
                <w:b/>
                <w:lang w:val="sr-Cyrl-CS"/>
              </w:rPr>
            </w:pPr>
            <w:r>
              <w:rPr>
                <w:b/>
                <w:lang w:val="sr-Cyrl-CS"/>
              </w:rPr>
              <w:t>220</w:t>
            </w:r>
          </w:p>
        </w:tc>
        <w:tc>
          <w:tcPr>
            <w:tcW w:w="4503" w:type="dxa"/>
          </w:tcPr>
          <w:p w:rsidR="004B7995" w:rsidRPr="00AE29BC" w:rsidRDefault="004B7995" w:rsidP="00AE29BC">
            <w:pPr>
              <w:jc w:val="both"/>
              <w:rPr>
                <w:b/>
                <w:lang w:val="sr-Cyrl-CS"/>
              </w:rPr>
            </w:pPr>
            <w:r>
              <w:rPr>
                <w:b/>
                <w:lang w:val="sr-Cyrl-CS"/>
              </w:rPr>
              <w:t>Ванредна ситуација</w:t>
            </w:r>
          </w:p>
        </w:tc>
        <w:tc>
          <w:tcPr>
            <w:tcW w:w="1881" w:type="dxa"/>
          </w:tcPr>
          <w:p w:rsidR="004B7995" w:rsidRPr="00DB060C" w:rsidRDefault="009A5FD6" w:rsidP="006003BC">
            <w:pPr>
              <w:jc w:val="right"/>
              <w:rPr>
                <w:b/>
              </w:rPr>
            </w:pPr>
            <w:r>
              <w:rPr>
                <w:b/>
              </w:rPr>
              <w:t>204.000</w:t>
            </w:r>
          </w:p>
        </w:tc>
        <w:tc>
          <w:tcPr>
            <w:tcW w:w="1881" w:type="dxa"/>
          </w:tcPr>
          <w:p w:rsidR="004B7995" w:rsidRPr="00387BDD" w:rsidRDefault="005D1C40" w:rsidP="00DB655B">
            <w:pPr>
              <w:jc w:val="right"/>
              <w:rPr>
                <w:b/>
              </w:rPr>
            </w:pPr>
            <w:r>
              <w:rPr>
                <w:b/>
              </w:rPr>
              <w:t>72.000</w:t>
            </w:r>
          </w:p>
        </w:tc>
        <w:tc>
          <w:tcPr>
            <w:tcW w:w="1001" w:type="dxa"/>
          </w:tcPr>
          <w:p w:rsidR="004B7995" w:rsidRPr="00035E90" w:rsidRDefault="0031540F" w:rsidP="0070196E">
            <w:pPr>
              <w:jc w:val="right"/>
              <w:rPr>
                <w:b/>
              </w:rPr>
            </w:pPr>
            <w:r>
              <w:rPr>
                <w:b/>
              </w:rPr>
              <w:t>0,</w:t>
            </w:r>
            <w:r w:rsidR="0070196E">
              <w:rPr>
                <w:b/>
              </w:rPr>
              <w:t>35</w:t>
            </w:r>
          </w:p>
        </w:tc>
      </w:tr>
      <w:tr w:rsidR="006130E5" w:rsidRPr="00AE29BC" w:rsidTr="00AE29BC">
        <w:tc>
          <w:tcPr>
            <w:tcW w:w="750" w:type="dxa"/>
          </w:tcPr>
          <w:p w:rsidR="005E516F" w:rsidRPr="00AE29BC" w:rsidRDefault="00794815" w:rsidP="00C224F2">
            <w:pPr>
              <w:jc w:val="center"/>
              <w:rPr>
                <w:b/>
                <w:lang w:val="sr-Cyrl-CS"/>
              </w:rPr>
            </w:pPr>
            <w:r w:rsidRPr="00AE29BC">
              <w:rPr>
                <w:b/>
                <w:lang w:val="sr-Cyrl-CS"/>
              </w:rPr>
              <w:t>3</w:t>
            </w:r>
            <w:r w:rsidR="00C224F2">
              <w:rPr>
                <w:b/>
                <w:lang w:val="sr-Cyrl-CS"/>
              </w:rPr>
              <w:t>3</w:t>
            </w:r>
            <w:r w:rsidRPr="00AE29BC">
              <w:rPr>
                <w:b/>
                <w:lang w:val="sr-Cyrl-CS"/>
              </w:rPr>
              <w:t>0</w:t>
            </w:r>
          </w:p>
        </w:tc>
        <w:tc>
          <w:tcPr>
            <w:tcW w:w="4503" w:type="dxa"/>
          </w:tcPr>
          <w:p w:rsidR="005E516F" w:rsidRPr="00AE29BC" w:rsidRDefault="00C224F2" w:rsidP="00AE29BC">
            <w:pPr>
              <w:jc w:val="both"/>
              <w:rPr>
                <w:b/>
                <w:lang w:val="sr-Cyrl-CS"/>
              </w:rPr>
            </w:pPr>
            <w:r>
              <w:rPr>
                <w:b/>
                <w:lang w:val="sr-Cyrl-CS"/>
              </w:rPr>
              <w:t>Судови</w:t>
            </w:r>
          </w:p>
        </w:tc>
        <w:tc>
          <w:tcPr>
            <w:tcW w:w="1881" w:type="dxa"/>
          </w:tcPr>
          <w:p w:rsidR="005E516F" w:rsidRPr="00DB060C" w:rsidRDefault="009A5FD6" w:rsidP="006003BC">
            <w:pPr>
              <w:jc w:val="right"/>
              <w:rPr>
                <w:b/>
              </w:rPr>
            </w:pPr>
            <w:r>
              <w:rPr>
                <w:b/>
              </w:rPr>
              <w:t>5.465.100</w:t>
            </w:r>
          </w:p>
        </w:tc>
        <w:tc>
          <w:tcPr>
            <w:tcW w:w="1881" w:type="dxa"/>
          </w:tcPr>
          <w:p w:rsidR="005E516F" w:rsidRPr="00387BDD" w:rsidRDefault="005D1C40" w:rsidP="0061293F">
            <w:pPr>
              <w:jc w:val="right"/>
              <w:rPr>
                <w:b/>
              </w:rPr>
            </w:pPr>
            <w:r>
              <w:rPr>
                <w:b/>
              </w:rPr>
              <w:t>1.796.883</w:t>
            </w:r>
          </w:p>
        </w:tc>
        <w:tc>
          <w:tcPr>
            <w:tcW w:w="1001" w:type="dxa"/>
          </w:tcPr>
          <w:p w:rsidR="005E516F" w:rsidRPr="00035E90" w:rsidRDefault="0031540F" w:rsidP="0070196E">
            <w:pPr>
              <w:jc w:val="right"/>
              <w:rPr>
                <w:b/>
              </w:rPr>
            </w:pPr>
            <w:r>
              <w:rPr>
                <w:b/>
              </w:rPr>
              <w:t>0,</w:t>
            </w:r>
            <w:r w:rsidR="0070196E">
              <w:rPr>
                <w:b/>
              </w:rPr>
              <w:t>33</w:t>
            </w:r>
          </w:p>
        </w:tc>
      </w:tr>
      <w:tr w:rsidR="00C224F2" w:rsidRPr="00AE29BC" w:rsidTr="00AE29BC">
        <w:tc>
          <w:tcPr>
            <w:tcW w:w="750" w:type="dxa"/>
          </w:tcPr>
          <w:p w:rsidR="00C224F2" w:rsidRPr="00AE29BC" w:rsidRDefault="00C224F2" w:rsidP="00AE29BC">
            <w:pPr>
              <w:jc w:val="center"/>
              <w:rPr>
                <w:b/>
                <w:lang w:val="sr-Cyrl-CS"/>
              </w:rPr>
            </w:pPr>
            <w:r>
              <w:rPr>
                <w:b/>
                <w:lang w:val="sr-Cyrl-CS"/>
              </w:rPr>
              <w:t>411</w:t>
            </w:r>
          </w:p>
        </w:tc>
        <w:tc>
          <w:tcPr>
            <w:tcW w:w="4503" w:type="dxa"/>
          </w:tcPr>
          <w:p w:rsidR="00C224F2" w:rsidRPr="00AE29BC" w:rsidRDefault="00C224F2" w:rsidP="00AE29BC">
            <w:pPr>
              <w:jc w:val="both"/>
              <w:rPr>
                <w:b/>
                <w:lang w:val="sr-Cyrl-CS"/>
              </w:rPr>
            </w:pPr>
            <w:r>
              <w:rPr>
                <w:b/>
                <w:lang w:val="sr-Cyrl-CS"/>
              </w:rPr>
              <w:t>Општи економски и комерцијални послови</w:t>
            </w:r>
          </w:p>
        </w:tc>
        <w:tc>
          <w:tcPr>
            <w:tcW w:w="1881" w:type="dxa"/>
          </w:tcPr>
          <w:p w:rsidR="00C224F2" w:rsidRPr="00DB060C" w:rsidRDefault="009A5FD6" w:rsidP="00267653">
            <w:pPr>
              <w:jc w:val="right"/>
              <w:rPr>
                <w:b/>
              </w:rPr>
            </w:pPr>
            <w:r>
              <w:rPr>
                <w:b/>
              </w:rPr>
              <w:t>1.000.000</w:t>
            </w:r>
          </w:p>
        </w:tc>
        <w:tc>
          <w:tcPr>
            <w:tcW w:w="1881" w:type="dxa"/>
          </w:tcPr>
          <w:p w:rsidR="00C224F2" w:rsidRPr="00387BDD" w:rsidRDefault="00BE7DE8" w:rsidP="008C23AD">
            <w:pPr>
              <w:jc w:val="right"/>
              <w:rPr>
                <w:b/>
              </w:rPr>
            </w:pPr>
            <w:r>
              <w:rPr>
                <w:b/>
              </w:rPr>
              <w:t>0</w:t>
            </w:r>
          </w:p>
        </w:tc>
        <w:tc>
          <w:tcPr>
            <w:tcW w:w="1001" w:type="dxa"/>
          </w:tcPr>
          <w:p w:rsidR="00814991" w:rsidRPr="00035E90" w:rsidRDefault="0031540F" w:rsidP="00AE29BC">
            <w:pPr>
              <w:jc w:val="right"/>
              <w:rPr>
                <w:b/>
              </w:rPr>
            </w:pPr>
            <w:r>
              <w:rPr>
                <w:b/>
              </w:rPr>
              <w:t>0</w:t>
            </w:r>
          </w:p>
        </w:tc>
      </w:tr>
      <w:tr w:rsidR="002C58EC" w:rsidRPr="00AE29BC" w:rsidTr="00AE29BC">
        <w:tc>
          <w:tcPr>
            <w:tcW w:w="750" w:type="dxa"/>
          </w:tcPr>
          <w:p w:rsidR="002C58EC" w:rsidRPr="00AE29BC" w:rsidRDefault="002C58EC" w:rsidP="00AE29BC">
            <w:pPr>
              <w:jc w:val="center"/>
              <w:rPr>
                <w:b/>
                <w:lang w:val="sr-Cyrl-CS"/>
              </w:rPr>
            </w:pPr>
            <w:r w:rsidRPr="00AE29BC">
              <w:rPr>
                <w:b/>
                <w:lang w:val="sr-Cyrl-CS"/>
              </w:rPr>
              <w:t>421</w:t>
            </w:r>
          </w:p>
        </w:tc>
        <w:tc>
          <w:tcPr>
            <w:tcW w:w="4503" w:type="dxa"/>
          </w:tcPr>
          <w:p w:rsidR="002C58EC" w:rsidRPr="00AE29BC" w:rsidRDefault="002C58EC" w:rsidP="00AE29BC">
            <w:pPr>
              <w:jc w:val="both"/>
              <w:rPr>
                <w:b/>
                <w:lang w:val="sr-Cyrl-CS"/>
              </w:rPr>
            </w:pPr>
            <w:r w:rsidRPr="00AE29BC">
              <w:rPr>
                <w:b/>
                <w:lang w:val="sr-Cyrl-CS"/>
              </w:rPr>
              <w:t>Пољопривреда, шумарство, лов...</w:t>
            </w:r>
          </w:p>
        </w:tc>
        <w:tc>
          <w:tcPr>
            <w:tcW w:w="1881" w:type="dxa"/>
          </w:tcPr>
          <w:p w:rsidR="002C58EC" w:rsidRPr="00DB060C" w:rsidRDefault="009A5FD6" w:rsidP="00272660">
            <w:pPr>
              <w:jc w:val="right"/>
              <w:rPr>
                <w:b/>
              </w:rPr>
            </w:pPr>
            <w:r>
              <w:rPr>
                <w:b/>
              </w:rPr>
              <w:t>4.300.000</w:t>
            </w:r>
          </w:p>
        </w:tc>
        <w:tc>
          <w:tcPr>
            <w:tcW w:w="1881" w:type="dxa"/>
          </w:tcPr>
          <w:p w:rsidR="002C58EC" w:rsidRPr="00387BDD" w:rsidRDefault="005D1C40" w:rsidP="00D461D4">
            <w:pPr>
              <w:jc w:val="right"/>
              <w:rPr>
                <w:b/>
              </w:rPr>
            </w:pPr>
            <w:r>
              <w:rPr>
                <w:b/>
              </w:rPr>
              <w:t>359.570</w:t>
            </w:r>
          </w:p>
        </w:tc>
        <w:tc>
          <w:tcPr>
            <w:tcW w:w="1001" w:type="dxa"/>
          </w:tcPr>
          <w:p w:rsidR="002C58EC" w:rsidRPr="004A38FF" w:rsidRDefault="0031540F" w:rsidP="0070196E">
            <w:pPr>
              <w:jc w:val="right"/>
              <w:rPr>
                <w:b/>
              </w:rPr>
            </w:pPr>
            <w:r>
              <w:rPr>
                <w:b/>
              </w:rPr>
              <w:t>0,</w:t>
            </w:r>
            <w:r w:rsidR="0070196E">
              <w:rPr>
                <w:b/>
              </w:rPr>
              <w:t>08</w:t>
            </w:r>
          </w:p>
        </w:tc>
      </w:tr>
      <w:tr w:rsidR="00C224F2" w:rsidRPr="00AE29BC" w:rsidTr="00AE29BC">
        <w:tc>
          <w:tcPr>
            <w:tcW w:w="750" w:type="dxa"/>
          </w:tcPr>
          <w:p w:rsidR="00C224F2" w:rsidRPr="00841CEE" w:rsidRDefault="00C224F2" w:rsidP="00841CEE">
            <w:pPr>
              <w:jc w:val="center"/>
              <w:rPr>
                <w:b/>
              </w:rPr>
            </w:pPr>
            <w:r>
              <w:rPr>
                <w:b/>
                <w:lang w:val="sr-Cyrl-CS"/>
              </w:rPr>
              <w:t>45</w:t>
            </w:r>
            <w:r w:rsidR="00841CEE">
              <w:rPr>
                <w:b/>
              </w:rPr>
              <w:t>1</w:t>
            </w:r>
          </w:p>
        </w:tc>
        <w:tc>
          <w:tcPr>
            <w:tcW w:w="4503" w:type="dxa"/>
          </w:tcPr>
          <w:p w:rsidR="00C224F2" w:rsidRPr="00AE29BC" w:rsidRDefault="00C224F2" w:rsidP="00AE29BC">
            <w:pPr>
              <w:jc w:val="both"/>
              <w:rPr>
                <w:b/>
                <w:lang w:val="sr-Cyrl-CS"/>
              </w:rPr>
            </w:pPr>
            <w:r>
              <w:rPr>
                <w:b/>
                <w:lang w:val="sr-Cyrl-CS"/>
              </w:rPr>
              <w:t>Друмски саобраћај</w:t>
            </w:r>
          </w:p>
        </w:tc>
        <w:tc>
          <w:tcPr>
            <w:tcW w:w="1881" w:type="dxa"/>
          </w:tcPr>
          <w:p w:rsidR="00C224F2" w:rsidRPr="00DB060C" w:rsidRDefault="009A5FD6" w:rsidP="009A5FD6">
            <w:pPr>
              <w:jc w:val="right"/>
              <w:rPr>
                <w:b/>
              </w:rPr>
            </w:pPr>
            <w:r>
              <w:rPr>
                <w:b/>
              </w:rPr>
              <w:t>92.349.110</w:t>
            </w:r>
          </w:p>
        </w:tc>
        <w:tc>
          <w:tcPr>
            <w:tcW w:w="1881" w:type="dxa"/>
          </w:tcPr>
          <w:p w:rsidR="00C224F2" w:rsidRPr="00387BDD" w:rsidRDefault="005D1C40" w:rsidP="00E84C71">
            <w:pPr>
              <w:jc w:val="right"/>
              <w:rPr>
                <w:b/>
              </w:rPr>
            </w:pPr>
            <w:r>
              <w:rPr>
                <w:b/>
              </w:rPr>
              <w:t>30.789.966</w:t>
            </w:r>
          </w:p>
        </w:tc>
        <w:tc>
          <w:tcPr>
            <w:tcW w:w="1001" w:type="dxa"/>
          </w:tcPr>
          <w:p w:rsidR="00C224F2" w:rsidRPr="00760339" w:rsidRDefault="0031540F" w:rsidP="0070196E">
            <w:pPr>
              <w:jc w:val="right"/>
              <w:rPr>
                <w:b/>
              </w:rPr>
            </w:pPr>
            <w:r>
              <w:rPr>
                <w:b/>
              </w:rPr>
              <w:t>0,</w:t>
            </w:r>
            <w:r w:rsidR="0070196E">
              <w:rPr>
                <w:b/>
              </w:rPr>
              <w:t>33</w:t>
            </w:r>
          </w:p>
        </w:tc>
      </w:tr>
      <w:tr w:rsidR="002C58EC" w:rsidRPr="00AE29BC" w:rsidTr="00AE29BC">
        <w:tc>
          <w:tcPr>
            <w:tcW w:w="750" w:type="dxa"/>
          </w:tcPr>
          <w:p w:rsidR="002C58EC" w:rsidRPr="00AE29BC" w:rsidRDefault="002C58EC" w:rsidP="00AE29BC">
            <w:pPr>
              <w:jc w:val="center"/>
              <w:rPr>
                <w:b/>
                <w:lang w:val="sr-Cyrl-CS"/>
              </w:rPr>
            </w:pPr>
            <w:r w:rsidRPr="00AE29BC">
              <w:rPr>
                <w:b/>
                <w:lang w:val="sr-Cyrl-CS"/>
              </w:rPr>
              <w:t>473</w:t>
            </w:r>
          </w:p>
        </w:tc>
        <w:tc>
          <w:tcPr>
            <w:tcW w:w="4503" w:type="dxa"/>
          </w:tcPr>
          <w:p w:rsidR="002C58EC" w:rsidRPr="00AE29BC" w:rsidRDefault="00C224F2" w:rsidP="00AE29BC">
            <w:pPr>
              <w:jc w:val="both"/>
              <w:rPr>
                <w:b/>
                <w:lang w:val="sr-Cyrl-CS"/>
              </w:rPr>
            </w:pPr>
            <w:r>
              <w:rPr>
                <w:b/>
                <w:lang w:val="sr-Cyrl-CS"/>
              </w:rPr>
              <w:t>Т</w:t>
            </w:r>
            <w:r w:rsidR="002C58EC" w:rsidRPr="00AE29BC">
              <w:rPr>
                <w:b/>
                <w:lang w:val="sr-Cyrl-CS"/>
              </w:rPr>
              <w:t>уризам</w:t>
            </w:r>
          </w:p>
        </w:tc>
        <w:tc>
          <w:tcPr>
            <w:tcW w:w="1881" w:type="dxa"/>
          </w:tcPr>
          <w:p w:rsidR="002C58EC" w:rsidRPr="00DB060C" w:rsidRDefault="009A5FD6" w:rsidP="00D461D4">
            <w:pPr>
              <w:jc w:val="right"/>
              <w:rPr>
                <w:b/>
              </w:rPr>
            </w:pPr>
            <w:r>
              <w:rPr>
                <w:b/>
              </w:rPr>
              <w:t>15.752.000</w:t>
            </w:r>
          </w:p>
        </w:tc>
        <w:tc>
          <w:tcPr>
            <w:tcW w:w="1881" w:type="dxa"/>
          </w:tcPr>
          <w:p w:rsidR="002C58EC" w:rsidRPr="00387BDD" w:rsidRDefault="005D1C40" w:rsidP="005D1C40">
            <w:pPr>
              <w:jc w:val="right"/>
              <w:rPr>
                <w:b/>
              </w:rPr>
            </w:pPr>
            <w:r>
              <w:rPr>
                <w:b/>
              </w:rPr>
              <w:t>7.341.041</w:t>
            </w:r>
          </w:p>
        </w:tc>
        <w:tc>
          <w:tcPr>
            <w:tcW w:w="1001" w:type="dxa"/>
          </w:tcPr>
          <w:p w:rsidR="002C58EC" w:rsidRPr="00035E90" w:rsidRDefault="0031540F" w:rsidP="0070196E">
            <w:pPr>
              <w:jc w:val="right"/>
              <w:rPr>
                <w:b/>
              </w:rPr>
            </w:pPr>
            <w:r>
              <w:rPr>
                <w:b/>
              </w:rPr>
              <w:t>0,</w:t>
            </w:r>
            <w:r w:rsidR="0070196E">
              <w:rPr>
                <w:b/>
              </w:rPr>
              <w:t>47</w:t>
            </w:r>
          </w:p>
        </w:tc>
      </w:tr>
      <w:tr w:rsidR="004B7995" w:rsidRPr="00AE29BC" w:rsidTr="00AE29BC">
        <w:tc>
          <w:tcPr>
            <w:tcW w:w="750" w:type="dxa"/>
          </w:tcPr>
          <w:p w:rsidR="004B7995" w:rsidRPr="004B7995" w:rsidRDefault="004B7995" w:rsidP="00AE29BC">
            <w:pPr>
              <w:jc w:val="center"/>
              <w:rPr>
                <w:b/>
              </w:rPr>
            </w:pPr>
            <w:r>
              <w:rPr>
                <w:b/>
              </w:rPr>
              <w:t>560</w:t>
            </w:r>
          </w:p>
        </w:tc>
        <w:tc>
          <w:tcPr>
            <w:tcW w:w="4503" w:type="dxa"/>
          </w:tcPr>
          <w:p w:rsidR="004B7995" w:rsidRDefault="004B7995" w:rsidP="00AE29BC">
            <w:pPr>
              <w:jc w:val="both"/>
              <w:rPr>
                <w:b/>
                <w:lang w:val="sr-Cyrl-CS"/>
              </w:rPr>
            </w:pPr>
            <w:r>
              <w:rPr>
                <w:b/>
                <w:lang w:val="sr-Cyrl-CS"/>
              </w:rPr>
              <w:t>Зоохигијена</w:t>
            </w:r>
          </w:p>
        </w:tc>
        <w:tc>
          <w:tcPr>
            <w:tcW w:w="1881" w:type="dxa"/>
          </w:tcPr>
          <w:p w:rsidR="004B7995" w:rsidRPr="00DB060C" w:rsidRDefault="009A5FD6" w:rsidP="00333BA9">
            <w:pPr>
              <w:jc w:val="right"/>
              <w:rPr>
                <w:b/>
              </w:rPr>
            </w:pPr>
            <w:r>
              <w:rPr>
                <w:b/>
              </w:rPr>
              <w:t>16.240.060</w:t>
            </w:r>
          </w:p>
        </w:tc>
        <w:tc>
          <w:tcPr>
            <w:tcW w:w="1881" w:type="dxa"/>
          </w:tcPr>
          <w:p w:rsidR="004B7995" w:rsidRPr="00387BDD" w:rsidRDefault="005D1C40" w:rsidP="00333BA9">
            <w:pPr>
              <w:jc w:val="right"/>
              <w:rPr>
                <w:b/>
              </w:rPr>
            </w:pPr>
            <w:r>
              <w:rPr>
                <w:b/>
              </w:rPr>
              <w:t>11.114.482</w:t>
            </w:r>
          </w:p>
        </w:tc>
        <w:tc>
          <w:tcPr>
            <w:tcW w:w="1001" w:type="dxa"/>
          </w:tcPr>
          <w:p w:rsidR="004B7995" w:rsidRPr="00035E90" w:rsidRDefault="0031540F" w:rsidP="0070196E">
            <w:pPr>
              <w:jc w:val="right"/>
              <w:rPr>
                <w:b/>
              </w:rPr>
            </w:pPr>
            <w:r>
              <w:rPr>
                <w:b/>
              </w:rPr>
              <w:t>0,</w:t>
            </w:r>
            <w:r w:rsidR="0070196E">
              <w:rPr>
                <w:b/>
              </w:rPr>
              <w:t>68</w:t>
            </w:r>
          </w:p>
        </w:tc>
      </w:tr>
      <w:tr w:rsidR="006130E5" w:rsidRPr="00AE29BC" w:rsidTr="00AE29BC">
        <w:tc>
          <w:tcPr>
            <w:tcW w:w="750" w:type="dxa"/>
          </w:tcPr>
          <w:p w:rsidR="005E516F" w:rsidRPr="00AE29BC" w:rsidRDefault="00794815" w:rsidP="00AE29BC">
            <w:pPr>
              <w:jc w:val="center"/>
              <w:rPr>
                <w:b/>
                <w:lang w:val="sr-Cyrl-CS"/>
              </w:rPr>
            </w:pPr>
            <w:r w:rsidRPr="00AE29BC">
              <w:rPr>
                <w:b/>
                <w:lang w:val="sr-Cyrl-CS"/>
              </w:rPr>
              <w:t>620</w:t>
            </w:r>
          </w:p>
        </w:tc>
        <w:tc>
          <w:tcPr>
            <w:tcW w:w="4503" w:type="dxa"/>
          </w:tcPr>
          <w:p w:rsidR="005E516F" w:rsidRPr="00AE29BC" w:rsidRDefault="00794815" w:rsidP="00AE29BC">
            <w:pPr>
              <w:jc w:val="both"/>
              <w:rPr>
                <w:b/>
                <w:lang w:val="sr-Cyrl-CS"/>
              </w:rPr>
            </w:pPr>
            <w:r w:rsidRPr="00AE29BC">
              <w:rPr>
                <w:b/>
                <w:lang w:val="sr-Cyrl-CS"/>
              </w:rPr>
              <w:t>Развој заједнице</w:t>
            </w:r>
          </w:p>
        </w:tc>
        <w:tc>
          <w:tcPr>
            <w:tcW w:w="1881" w:type="dxa"/>
          </w:tcPr>
          <w:p w:rsidR="005E516F" w:rsidRPr="00DB060C" w:rsidRDefault="009A5FD6" w:rsidP="00272660">
            <w:pPr>
              <w:jc w:val="right"/>
              <w:rPr>
                <w:b/>
              </w:rPr>
            </w:pPr>
            <w:r>
              <w:rPr>
                <w:b/>
              </w:rPr>
              <w:t>69.992.559</w:t>
            </w:r>
          </w:p>
        </w:tc>
        <w:tc>
          <w:tcPr>
            <w:tcW w:w="1881" w:type="dxa"/>
          </w:tcPr>
          <w:p w:rsidR="005E516F" w:rsidRPr="00387BDD" w:rsidRDefault="005D1C40" w:rsidP="004C2B2F">
            <w:pPr>
              <w:jc w:val="right"/>
              <w:rPr>
                <w:b/>
              </w:rPr>
            </w:pPr>
            <w:r>
              <w:rPr>
                <w:b/>
              </w:rPr>
              <w:t>15.508.913</w:t>
            </w:r>
          </w:p>
        </w:tc>
        <w:tc>
          <w:tcPr>
            <w:tcW w:w="1001" w:type="dxa"/>
          </w:tcPr>
          <w:p w:rsidR="005E516F" w:rsidRPr="00760339" w:rsidRDefault="0031540F" w:rsidP="0070196E">
            <w:pPr>
              <w:jc w:val="right"/>
              <w:rPr>
                <w:b/>
              </w:rPr>
            </w:pPr>
            <w:r>
              <w:rPr>
                <w:b/>
              </w:rPr>
              <w:t>0,</w:t>
            </w:r>
            <w:r w:rsidR="0070196E">
              <w:rPr>
                <w:b/>
              </w:rPr>
              <w:t>22</w:t>
            </w:r>
          </w:p>
        </w:tc>
      </w:tr>
      <w:tr w:rsidR="006130E5" w:rsidRPr="00AE29BC" w:rsidTr="00AE29BC">
        <w:tc>
          <w:tcPr>
            <w:tcW w:w="750" w:type="dxa"/>
          </w:tcPr>
          <w:p w:rsidR="005E516F" w:rsidRPr="00AE29BC" w:rsidRDefault="00794815" w:rsidP="00C224F2">
            <w:pPr>
              <w:jc w:val="center"/>
              <w:rPr>
                <w:b/>
                <w:lang w:val="sr-Cyrl-CS"/>
              </w:rPr>
            </w:pPr>
            <w:r w:rsidRPr="00AE29BC">
              <w:rPr>
                <w:b/>
                <w:lang w:val="sr-Cyrl-CS"/>
              </w:rPr>
              <w:t>7</w:t>
            </w:r>
            <w:r w:rsidR="00C224F2">
              <w:rPr>
                <w:b/>
                <w:lang w:val="sr-Cyrl-CS"/>
              </w:rPr>
              <w:t>4</w:t>
            </w:r>
            <w:r w:rsidRPr="00AE29BC">
              <w:rPr>
                <w:b/>
                <w:lang w:val="sr-Cyrl-CS"/>
              </w:rPr>
              <w:t>0</w:t>
            </w:r>
          </w:p>
        </w:tc>
        <w:tc>
          <w:tcPr>
            <w:tcW w:w="4503" w:type="dxa"/>
          </w:tcPr>
          <w:p w:rsidR="005E516F" w:rsidRPr="00AE29BC" w:rsidRDefault="00C224F2" w:rsidP="00AE29BC">
            <w:pPr>
              <w:jc w:val="both"/>
              <w:rPr>
                <w:b/>
                <w:lang w:val="sr-Cyrl-CS"/>
              </w:rPr>
            </w:pPr>
            <w:r>
              <w:rPr>
                <w:b/>
                <w:lang w:val="sr-Cyrl-CS"/>
              </w:rPr>
              <w:t>Услуге јавног здравства</w:t>
            </w:r>
          </w:p>
        </w:tc>
        <w:tc>
          <w:tcPr>
            <w:tcW w:w="1881" w:type="dxa"/>
          </w:tcPr>
          <w:p w:rsidR="005E516F" w:rsidRPr="00DB060C" w:rsidRDefault="009A5FD6" w:rsidP="00B722E0">
            <w:pPr>
              <w:jc w:val="right"/>
              <w:rPr>
                <w:b/>
              </w:rPr>
            </w:pPr>
            <w:r>
              <w:rPr>
                <w:b/>
              </w:rPr>
              <w:t>17.930.631</w:t>
            </w:r>
          </w:p>
        </w:tc>
        <w:tc>
          <w:tcPr>
            <w:tcW w:w="1881" w:type="dxa"/>
          </w:tcPr>
          <w:p w:rsidR="005E516F" w:rsidRPr="00387BDD" w:rsidRDefault="005D1C40" w:rsidP="00387BDD">
            <w:pPr>
              <w:jc w:val="right"/>
              <w:rPr>
                <w:b/>
              </w:rPr>
            </w:pPr>
            <w:r>
              <w:rPr>
                <w:b/>
              </w:rPr>
              <w:t>8.325.366</w:t>
            </w:r>
          </w:p>
        </w:tc>
        <w:tc>
          <w:tcPr>
            <w:tcW w:w="1001" w:type="dxa"/>
          </w:tcPr>
          <w:p w:rsidR="005E516F" w:rsidRPr="00035E90" w:rsidRDefault="00976D7D" w:rsidP="0070196E">
            <w:pPr>
              <w:jc w:val="right"/>
              <w:rPr>
                <w:b/>
              </w:rPr>
            </w:pPr>
            <w:r>
              <w:rPr>
                <w:b/>
              </w:rPr>
              <w:t>0,</w:t>
            </w:r>
            <w:r w:rsidR="0070196E">
              <w:rPr>
                <w:b/>
              </w:rPr>
              <w:t>46</w:t>
            </w:r>
          </w:p>
        </w:tc>
      </w:tr>
      <w:tr w:rsidR="006130E5" w:rsidRPr="00AE29BC" w:rsidTr="00AE29BC">
        <w:tc>
          <w:tcPr>
            <w:tcW w:w="750" w:type="dxa"/>
          </w:tcPr>
          <w:p w:rsidR="005E516F" w:rsidRPr="00AE29BC" w:rsidRDefault="00794815" w:rsidP="00AE29BC">
            <w:pPr>
              <w:jc w:val="center"/>
              <w:rPr>
                <w:b/>
                <w:lang w:val="sr-Cyrl-CS"/>
              </w:rPr>
            </w:pPr>
            <w:r w:rsidRPr="00AE29BC">
              <w:rPr>
                <w:b/>
                <w:lang w:val="sr-Cyrl-CS"/>
              </w:rPr>
              <w:t>810</w:t>
            </w:r>
          </w:p>
        </w:tc>
        <w:tc>
          <w:tcPr>
            <w:tcW w:w="4503" w:type="dxa"/>
          </w:tcPr>
          <w:p w:rsidR="005E516F" w:rsidRPr="00AE29BC" w:rsidRDefault="00794815" w:rsidP="00AE29BC">
            <w:pPr>
              <w:jc w:val="both"/>
              <w:rPr>
                <w:b/>
                <w:lang w:val="sr-Cyrl-CS"/>
              </w:rPr>
            </w:pPr>
            <w:r w:rsidRPr="00AE29BC">
              <w:rPr>
                <w:b/>
                <w:lang w:val="sr-Cyrl-CS"/>
              </w:rPr>
              <w:t>Услуге рекреације и спорта</w:t>
            </w:r>
          </w:p>
        </w:tc>
        <w:tc>
          <w:tcPr>
            <w:tcW w:w="1881" w:type="dxa"/>
          </w:tcPr>
          <w:p w:rsidR="005E516F" w:rsidRPr="00DB060C" w:rsidRDefault="009A5FD6" w:rsidP="00897306">
            <w:pPr>
              <w:jc w:val="right"/>
              <w:rPr>
                <w:b/>
              </w:rPr>
            </w:pPr>
            <w:r>
              <w:rPr>
                <w:b/>
              </w:rPr>
              <w:t>8.000.000</w:t>
            </w:r>
          </w:p>
        </w:tc>
        <w:tc>
          <w:tcPr>
            <w:tcW w:w="1881" w:type="dxa"/>
          </w:tcPr>
          <w:p w:rsidR="005E516F" w:rsidRPr="00387BDD" w:rsidRDefault="005D1C40" w:rsidP="007963C5">
            <w:pPr>
              <w:jc w:val="right"/>
              <w:rPr>
                <w:b/>
              </w:rPr>
            </w:pPr>
            <w:r>
              <w:rPr>
                <w:b/>
              </w:rPr>
              <w:t>3.285.000</w:t>
            </w:r>
          </w:p>
        </w:tc>
        <w:tc>
          <w:tcPr>
            <w:tcW w:w="1001" w:type="dxa"/>
          </w:tcPr>
          <w:p w:rsidR="005E516F" w:rsidRPr="003964DF" w:rsidRDefault="00976D7D" w:rsidP="0070196E">
            <w:pPr>
              <w:jc w:val="right"/>
              <w:rPr>
                <w:b/>
              </w:rPr>
            </w:pPr>
            <w:r>
              <w:rPr>
                <w:b/>
              </w:rPr>
              <w:t>0,</w:t>
            </w:r>
            <w:r w:rsidR="0070196E">
              <w:rPr>
                <w:b/>
              </w:rPr>
              <w:t>41</w:t>
            </w:r>
          </w:p>
        </w:tc>
      </w:tr>
      <w:tr w:rsidR="006130E5" w:rsidRPr="00AE29BC" w:rsidTr="00AE29BC">
        <w:tc>
          <w:tcPr>
            <w:tcW w:w="750" w:type="dxa"/>
          </w:tcPr>
          <w:p w:rsidR="005E516F" w:rsidRPr="00AE29BC" w:rsidRDefault="00794815" w:rsidP="00AE29BC">
            <w:pPr>
              <w:jc w:val="center"/>
              <w:rPr>
                <w:b/>
                <w:lang w:val="sr-Cyrl-CS"/>
              </w:rPr>
            </w:pPr>
            <w:r w:rsidRPr="00AE29BC">
              <w:rPr>
                <w:b/>
                <w:lang w:val="sr-Cyrl-CS"/>
              </w:rPr>
              <w:t>820</w:t>
            </w:r>
          </w:p>
        </w:tc>
        <w:tc>
          <w:tcPr>
            <w:tcW w:w="4503" w:type="dxa"/>
          </w:tcPr>
          <w:p w:rsidR="005E516F" w:rsidRPr="00AE29BC" w:rsidRDefault="00794815" w:rsidP="00AE29BC">
            <w:pPr>
              <w:jc w:val="both"/>
              <w:rPr>
                <w:b/>
                <w:lang w:val="sr-Cyrl-CS"/>
              </w:rPr>
            </w:pPr>
            <w:r w:rsidRPr="00AE29BC">
              <w:rPr>
                <w:b/>
                <w:lang w:val="sr-Cyrl-CS"/>
              </w:rPr>
              <w:t>Услуге културе</w:t>
            </w:r>
          </w:p>
        </w:tc>
        <w:tc>
          <w:tcPr>
            <w:tcW w:w="1881" w:type="dxa"/>
          </w:tcPr>
          <w:p w:rsidR="005E516F" w:rsidRPr="00DB060C" w:rsidRDefault="009A5FD6" w:rsidP="00B722E0">
            <w:pPr>
              <w:jc w:val="right"/>
              <w:rPr>
                <w:b/>
              </w:rPr>
            </w:pPr>
            <w:r>
              <w:rPr>
                <w:b/>
              </w:rPr>
              <w:t>23.290.790</w:t>
            </w:r>
          </w:p>
        </w:tc>
        <w:tc>
          <w:tcPr>
            <w:tcW w:w="1881" w:type="dxa"/>
          </w:tcPr>
          <w:p w:rsidR="005E516F" w:rsidRPr="00387BDD" w:rsidRDefault="005D1C40" w:rsidP="008C23AD">
            <w:pPr>
              <w:jc w:val="right"/>
              <w:rPr>
                <w:b/>
              </w:rPr>
            </w:pPr>
            <w:r>
              <w:rPr>
                <w:b/>
              </w:rPr>
              <w:t>8.736.319</w:t>
            </w:r>
          </w:p>
        </w:tc>
        <w:tc>
          <w:tcPr>
            <w:tcW w:w="1001" w:type="dxa"/>
          </w:tcPr>
          <w:p w:rsidR="005E516F" w:rsidRPr="003964DF" w:rsidRDefault="00976D7D" w:rsidP="00363B42">
            <w:pPr>
              <w:jc w:val="right"/>
              <w:rPr>
                <w:b/>
              </w:rPr>
            </w:pPr>
            <w:r>
              <w:rPr>
                <w:b/>
              </w:rPr>
              <w:t>0,</w:t>
            </w:r>
            <w:r w:rsidR="00363B42">
              <w:rPr>
                <w:b/>
              </w:rPr>
              <w:t>37</w:t>
            </w:r>
          </w:p>
        </w:tc>
      </w:tr>
      <w:tr w:rsidR="00C2509A" w:rsidRPr="00AE29BC" w:rsidTr="00AE29BC">
        <w:tc>
          <w:tcPr>
            <w:tcW w:w="750" w:type="dxa"/>
          </w:tcPr>
          <w:p w:rsidR="00C2509A" w:rsidRPr="00AE29BC" w:rsidRDefault="00C2509A" w:rsidP="00AE29BC">
            <w:pPr>
              <w:jc w:val="center"/>
              <w:rPr>
                <w:b/>
                <w:lang w:val="sr-Cyrl-CS"/>
              </w:rPr>
            </w:pPr>
            <w:r>
              <w:rPr>
                <w:b/>
                <w:lang w:val="sr-Cyrl-CS"/>
              </w:rPr>
              <w:t>830</w:t>
            </w:r>
          </w:p>
        </w:tc>
        <w:tc>
          <w:tcPr>
            <w:tcW w:w="4503" w:type="dxa"/>
          </w:tcPr>
          <w:p w:rsidR="00C2509A" w:rsidRPr="00AE29BC" w:rsidRDefault="00C2509A" w:rsidP="00AE29BC">
            <w:pPr>
              <w:jc w:val="both"/>
              <w:rPr>
                <w:b/>
                <w:lang w:val="sr-Cyrl-CS"/>
              </w:rPr>
            </w:pPr>
            <w:r>
              <w:rPr>
                <w:b/>
                <w:lang w:val="sr-Cyrl-CS"/>
              </w:rPr>
              <w:t>Услуге емитовања и штампања</w:t>
            </w:r>
          </w:p>
        </w:tc>
        <w:tc>
          <w:tcPr>
            <w:tcW w:w="1881" w:type="dxa"/>
          </w:tcPr>
          <w:p w:rsidR="00C2509A" w:rsidRPr="00DB060C" w:rsidRDefault="009A5FD6" w:rsidP="00976D7D">
            <w:pPr>
              <w:jc w:val="right"/>
              <w:rPr>
                <w:b/>
              </w:rPr>
            </w:pPr>
            <w:r>
              <w:rPr>
                <w:b/>
              </w:rPr>
              <w:t>0</w:t>
            </w:r>
          </w:p>
        </w:tc>
        <w:tc>
          <w:tcPr>
            <w:tcW w:w="1881" w:type="dxa"/>
          </w:tcPr>
          <w:p w:rsidR="00C2509A" w:rsidRPr="00387BDD" w:rsidRDefault="005D1C40" w:rsidP="00AE29BC">
            <w:pPr>
              <w:jc w:val="right"/>
              <w:rPr>
                <w:b/>
              </w:rPr>
            </w:pPr>
            <w:r>
              <w:rPr>
                <w:b/>
              </w:rPr>
              <w:t>0</w:t>
            </w:r>
          </w:p>
        </w:tc>
        <w:tc>
          <w:tcPr>
            <w:tcW w:w="1001" w:type="dxa"/>
          </w:tcPr>
          <w:p w:rsidR="00C2509A" w:rsidRPr="00035E90" w:rsidRDefault="00976D7D" w:rsidP="00363B42">
            <w:pPr>
              <w:jc w:val="right"/>
              <w:rPr>
                <w:b/>
              </w:rPr>
            </w:pPr>
            <w:r>
              <w:rPr>
                <w:b/>
              </w:rPr>
              <w:t>0,</w:t>
            </w:r>
            <w:r w:rsidR="00363B42">
              <w:rPr>
                <w:b/>
              </w:rPr>
              <w:t>00</w:t>
            </w:r>
          </w:p>
        </w:tc>
      </w:tr>
      <w:tr w:rsidR="00C2509A" w:rsidRPr="00AE29BC" w:rsidTr="00AE29BC">
        <w:tc>
          <w:tcPr>
            <w:tcW w:w="750" w:type="dxa"/>
          </w:tcPr>
          <w:p w:rsidR="00C2509A" w:rsidRPr="00AE29BC" w:rsidRDefault="00C2509A" w:rsidP="00AE29BC">
            <w:pPr>
              <w:jc w:val="center"/>
              <w:rPr>
                <w:b/>
                <w:lang w:val="sr-Cyrl-CS"/>
              </w:rPr>
            </w:pPr>
            <w:r>
              <w:rPr>
                <w:b/>
                <w:lang w:val="sr-Cyrl-CS"/>
              </w:rPr>
              <w:t>860</w:t>
            </w:r>
          </w:p>
        </w:tc>
        <w:tc>
          <w:tcPr>
            <w:tcW w:w="4503" w:type="dxa"/>
          </w:tcPr>
          <w:p w:rsidR="00C2509A" w:rsidRPr="00AE29BC" w:rsidRDefault="0061293F" w:rsidP="00AE29BC">
            <w:pPr>
              <w:jc w:val="both"/>
              <w:rPr>
                <w:b/>
                <w:lang w:val="sr-Cyrl-CS"/>
              </w:rPr>
            </w:pPr>
            <w:r>
              <w:rPr>
                <w:b/>
              </w:rPr>
              <w:t>K</w:t>
            </w:r>
            <w:r w:rsidR="00C2509A">
              <w:rPr>
                <w:b/>
                <w:lang w:val="sr-Cyrl-CS"/>
              </w:rPr>
              <w:t>ултура и вере, некласификовано на другом месту</w:t>
            </w:r>
          </w:p>
        </w:tc>
        <w:tc>
          <w:tcPr>
            <w:tcW w:w="1881" w:type="dxa"/>
          </w:tcPr>
          <w:p w:rsidR="00C2509A" w:rsidRPr="00DB060C" w:rsidRDefault="009A5FD6" w:rsidP="00AE29BC">
            <w:pPr>
              <w:jc w:val="right"/>
              <w:rPr>
                <w:b/>
              </w:rPr>
            </w:pPr>
            <w:r>
              <w:rPr>
                <w:b/>
              </w:rPr>
              <w:t>4.000.000</w:t>
            </w:r>
          </w:p>
        </w:tc>
        <w:tc>
          <w:tcPr>
            <w:tcW w:w="1881" w:type="dxa"/>
          </w:tcPr>
          <w:p w:rsidR="00C2509A" w:rsidRPr="00387BDD" w:rsidRDefault="005D1C40" w:rsidP="00D213CA">
            <w:pPr>
              <w:jc w:val="right"/>
              <w:rPr>
                <w:b/>
              </w:rPr>
            </w:pPr>
            <w:r>
              <w:rPr>
                <w:b/>
              </w:rPr>
              <w:t>0</w:t>
            </w:r>
          </w:p>
        </w:tc>
        <w:tc>
          <w:tcPr>
            <w:tcW w:w="1001" w:type="dxa"/>
          </w:tcPr>
          <w:p w:rsidR="00C5663E" w:rsidRPr="00035E90" w:rsidRDefault="00976D7D" w:rsidP="00363B42">
            <w:pPr>
              <w:jc w:val="right"/>
              <w:rPr>
                <w:b/>
              </w:rPr>
            </w:pPr>
            <w:r>
              <w:rPr>
                <w:b/>
              </w:rPr>
              <w:t>0,</w:t>
            </w:r>
            <w:r w:rsidR="00363B42">
              <w:rPr>
                <w:b/>
              </w:rPr>
              <w:t>0</w:t>
            </w:r>
          </w:p>
        </w:tc>
      </w:tr>
      <w:tr w:rsidR="006130E5" w:rsidRPr="00AE29BC" w:rsidTr="00035E90">
        <w:trPr>
          <w:trHeight w:val="434"/>
        </w:trPr>
        <w:tc>
          <w:tcPr>
            <w:tcW w:w="750" w:type="dxa"/>
          </w:tcPr>
          <w:p w:rsidR="005E516F" w:rsidRPr="00AE29BC" w:rsidRDefault="00794815" w:rsidP="00AE29BC">
            <w:pPr>
              <w:jc w:val="center"/>
              <w:rPr>
                <w:b/>
                <w:lang w:val="sr-Cyrl-CS"/>
              </w:rPr>
            </w:pPr>
            <w:r w:rsidRPr="00AE29BC">
              <w:rPr>
                <w:b/>
                <w:lang w:val="sr-Cyrl-CS"/>
              </w:rPr>
              <w:t>911</w:t>
            </w:r>
          </w:p>
        </w:tc>
        <w:tc>
          <w:tcPr>
            <w:tcW w:w="4503" w:type="dxa"/>
          </w:tcPr>
          <w:p w:rsidR="005E516F" w:rsidRPr="00AE29BC" w:rsidRDefault="00794815" w:rsidP="00AE29BC">
            <w:pPr>
              <w:jc w:val="both"/>
              <w:rPr>
                <w:b/>
                <w:lang w:val="sr-Cyrl-CS"/>
              </w:rPr>
            </w:pPr>
            <w:r w:rsidRPr="00AE29BC">
              <w:rPr>
                <w:b/>
                <w:lang w:val="sr-Cyrl-CS"/>
              </w:rPr>
              <w:t>Предшколско образовање</w:t>
            </w:r>
          </w:p>
        </w:tc>
        <w:tc>
          <w:tcPr>
            <w:tcW w:w="1881" w:type="dxa"/>
          </w:tcPr>
          <w:p w:rsidR="005E516F" w:rsidRPr="00DB060C" w:rsidRDefault="009A5FD6" w:rsidP="00B722E0">
            <w:pPr>
              <w:jc w:val="right"/>
              <w:rPr>
                <w:b/>
              </w:rPr>
            </w:pPr>
            <w:r>
              <w:rPr>
                <w:b/>
              </w:rPr>
              <w:t>70.133.065</w:t>
            </w:r>
          </w:p>
        </w:tc>
        <w:tc>
          <w:tcPr>
            <w:tcW w:w="1881" w:type="dxa"/>
          </w:tcPr>
          <w:p w:rsidR="005E516F" w:rsidRPr="00387BDD" w:rsidRDefault="005D1C40" w:rsidP="0061293F">
            <w:pPr>
              <w:jc w:val="right"/>
              <w:rPr>
                <w:b/>
              </w:rPr>
            </w:pPr>
            <w:r>
              <w:rPr>
                <w:b/>
              </w:rPr>
              <w:t>35.852.038</w:t>
            </w:r>
          </w:p>
        </w:tc>
        <w:tc>
          <w:tcPr>
            <w:tcW w:w="1001" w:type="dxa"/>
          </w:tcPr>
          <w:p w:rsidR="005E516F" w:rsidRPr="00035E90" w:rsidRDefault="00976D7D" w:rsidP="00363B42">
            <w:pPr>
              <w:jc w:val="right"/>
              <w:rPr>
                <w:b/>
              </w:rPr>
            </w:pPr>
            <w:r>
              <w:rPr>
                <w:b/>
              </w:rPr>
              <w:t>0,</w:t>
            </w:r>
            <w:r w:rsidR="00363B42">
              <w:rPr>
                <w:b/>
              </w:rPr>
              <w:t>51</w:t>
            </w:r>
          </w:p>
        </w:tc>
      </w:tr>
      <w:tr w:rsidR="006130E5" w:rsidRPr="00AE29BC" w:rsidTr="00AE29BC">
        <w:tc>
          <w:tcPr>
            <w:tcW w:w="750" w:type="dxa"/>
          </w:tcPr>
          <w:p w:rsidR="005E516F" w:rsidRPr="00AE29BC" w:rsidRDefault="00794815" w:rsidP="00AE29BC">
            <w:pPr>
              <w:jc w:val="center"/>
              <w:rPr>
                <w:b/>
                <w:lang w:val="sr-Cyrl-CS"/>
              </w:rPr>
            </w:pPr>
            <w:r w:rsidRPr="00AE29BC">
              <w:rPr>
                <w:b/>
                <w:lang w:val="sr-Cyrl-CS"/>
              </w:rPr>
              <w:t>912</w:t>
            </w:r>
          </w:p>
        </w:tc>
        <w:tc>
          <w:tcPr>
            <w:tcW w:w="4503" w:type="dxa"/>
          </w:tcPr>
          <w:p w:rsidR="005E516F" w:rsidRPr="00AE29BC" w:rsidRDefault="00794815" w:rsidP="00AE29BC">
            <w:pPr>
              <w:jc w:val="both"/>
              <w:rPr>
                <w:b/>
                <w:lang w:val="sr-Cyrl-CS"/>
              </w:rPr>
            </w:pPr>
            <w:r w:rsidRPr="00AE29BC">
              <w:rPr>
                <w:b/>
                <w:lang w:val="sr-Cyrl-CS"/>
              </w:rPr>
              <w:t>Основно образовање</w:t>
            </w:r>
          </w:p>
        </w:tc>
        <w:tc>
          <w:tcPr>
            <w:tcW w:w="1881" w:type="dxa"/>
          </w:tcPr>
          <w:p w:rsidR="005E516F" w:rsidRPr="00DB060C" w:rsidRDefault="009A5FD6" w:rsidP="005F4698">
            <w:pPr>
              <w:jc w:val="right"/>
              <w:rPr>
                <w:b/>
              </w:rPr>
            </w:pPr>
            <w:r>
              <w:rPr>
                <w:b/>
              </w:rPr>
              <w:t>43.032.703</w:t>
            </w:r>
          </w:p>
        </w:tc>
        <w:tc>
          <w:tcPr>
            <w:tcW w:w="1881" w:type="dxa"/>
          </w:tcPr>
          <w:p w:rsidR="005E516F" w:rsidRPr="00387BDD" w:rsidRDefault="005D1C40" w:rsidP="00935A65">
            <w:pPr>
              <w:jc w:val="right"/>
              <w:rPr>
                <w:b/>
              </w:rPr>
            </w:pPr>
            <w:r>
              <w:rPr>
                <w:b/>
              </w:rPr>
              <w:t>20.522.929</w:t>
            </w:r>
          </w:p>
        </w:tc>
        <w:tc>
          <w:tcPr>
            <w:tcW w:w="1001" w:type="dxa"/>
          </w:tcPr>
          <w:p w:rsidR="005E516F" w:rsidRPr="00035E90" w:rsidRDefault="00976D7D" w:rsidP="00363B42">
            <w:pPr>
              <w:jc w:val="right"/>
              <w:rPr>
                <w:b/>
              </w:rPr>
            </w:pPr>
            <w:r>
              <w:rPr>
                <w:b/>
              </w:rPr>
              <w:t>0,</w:t>
            </w:r>
            <w:r w:rsidR="00363B42">
              <w:rPr>
                <w:b/>
              </w:rPr>
              <w:t>48</w:t>
            </w:r>
          </w:p>
        </w:tc>
      </w:tr>
      <w:tr w:rsidR="006130E5" w:rsidRPr="00AE29BC" w:rsidTr="00AE29BC">
        <w:tc>
          <w:tcPr>
            <w:tcW w:w="750" w:type="dxa"/>
          </w:tcPr>
          <w:p w:rsidR="005E516F" w:rsidRPr="00AE29BC" w:rsidRDefault="00794815" w:rsidP="00AE29BC">
            <w:pPr>
              <w:jc w:val="center"/>
              <w:rPr>
                <w:b/>
                <w:lang w:val="sr-Cyrl-CS"/>
              </w:rPr>
            </w:pPr>
            <w:r w:rsidRPr="00AE29BC">
              <w:rPr>
                <w:b/>
                <w:lang w:val="sr-Cyrl-CS"/>
              </w:rPr>
              <w:t>920</w:t>
            </w:r>
          </w:p>
        </w:tc>
        <w:tc>
          <w:tcPr>
            <w:tcW w:w="4503" w:type="dxa"/>
          </w:tcPr>
          <w:p w:rsidR="005E516F" w:rsidRPr="00AE29BC" w:rsidRDefault="00794815" w:rsidP="00AE29BC">
            <w:pPr>
              <w:jc w:val="both"/>
              <w:rPr>
                <w:b/>
                <w:lang w:val="sr-Cyrl-CS"/>
              </w:rPr>
            </w:pPr>
            <w:r w:rsidRPr="00AE29BC">
              <w:rPr>
                <w:b/>
                <w:lang w:val="sr-Cyrl-CS"/>
              </w:rPr>
              <w:t>Средње образовање</w:t>
            </w:r>
          </w:p>
        </w:tc>
        <w:tc>
          <w:tcPr>
            <w:tcW w:w="1881" w:type="dxa"/>
          </w:tcPr>
          <w:p w:rsidR="005E516F" w:rsidRPr="00DB060C" w:rsidRDefault="009A5FD6" w:rsidP="00935A65">
            <w:pPr>
              <w:jc w:val="right"/>
              <w:rPr>
                <w:b/>
              </w:rPr>
            </w:pPr>
            <w:r>
              <w:rPr>
                <w:b/>
              </w:rPr>
              <w:t>21.089.402</w:t>
            </w:r>
          </w:p>
        </w:tc>
        <w:tc>
          <w:tcPr>
            <w:tcW w:w="1881" w:type="dxa"/>
          </w:tcPr>
          <w:p w:rsidR="005E516F" w:rsidRPr="00387BDD" w:rsidRDefault="005D1C40" w:rsidP="00B722E0">
            <w:pPr>
              <w:jc w:val="right"/>
              <w:rPr>
                <w:b/>
              </w:rPr>
            </w:pPr>
            <w:r>
              <w:rPr>
                <w:b/>
              </w:rPr>
              <w:t>6.100.603</w:t>
            </w:r>
          </w:p>
        </w:tc>
        <w:tc>
          <w:tcPr>
            <w:tcW w:w="1001" w:type="dxa"/>
          </w:tcPr>
          <w:p w:rsidR="005E516F" w:rsidRPr="00035E90" w:rsidRDefault="00976D7D" w:rsidP="00363B42">
            <w:pPr>
              <w:jc w:val="right"/>
              <w:rPr>
                <w:b/>
              </w:rPr>
            </w:pPr>
            <w:r>
              <w:rPr>
                <w:b/>
              </w:rPr>
              <w:t>0,</w:t>
            </w:r>
            <w:r w:rsidR="00363B42">
              <w:rPr>
                <w:b/>
              </w:rPr>
              <w:t>29</w:t>
            </w:r>
          </w:p>
        </w:tc>
      </w:tr>
      <w:tr w:rsidR="00272660" w:rsidRPr="00AE29BC" w:rsidTr="00AE29BC">
        <w:tc>
          <w:tcPr>
            <w:tcW w:w="750" w:type="dxa"/>
          </w:tcPr>
          <w:p w:rsidR="00272660" w:rsidRPr="00AE29BC" w:rsidRDefault="00272660" w:rsidP="00AE29BC">
            <w:pPr>
              <w:jc w:val="center"/>
              <w:rPr>
                <w:b/>
                <w:lang w:val="sr-Cyrl-CS"/>
              </w:rPr>
            </w:pPr>
            <w:r>
              <w:rPr>
                <w:b/>
                <w:lang w:val="sr-Cyrl-CS"/>
              </w:rPr>
              <w:t>980</w:t>
            </w:r>
          </w:p>
        </w:tc>
        <w:tc>
          <w:tcPr>
            <w:tcW w:w="4503" w:type="dxa"/>
          </w:tcPr>
          <w:p w:rsidR="00272660" w:rsidRPr="00AE29BC" w:rsidRDefault="00272660" w:rsidP="00AE29BC">
            <w:pPr>
              <w:jc w:val="both"/>
              <w:rPr>
                <w:b/>
                <w:lang w:val="sr-Cyrl-CS"/>
              </w:rPr>
            </w:pPr>
            <w:r>
              <w:rPr>
                <w:b/>
                <w:lang w:val="sr-Cyrl-CS"/>
              </w:rPr>
              <w:t>Образовање</w:t>
            </w:r>
          </w:p>
        </w:tc>
        <w:tc>
          <w:tcPr>
            <w:tcW w:w="1881" w:type="dxa"/>
          </w:tcPr>
          <w:p w:rsidR="00272660" w:rsidRPr="00DB060C" w:rsidRDefault="009A5FD6" w:rsidP="00935A65">
            <w:pPr>
              <w:jc w:val="right"/>
              <w:rPr>
                <w:b/>
              </w:rPr>
            </w:pPr>
            <w:r>
              <w:rPr>
                <w:b/>
              </w:rPr>
              <w:t>19.481.004</w:t>
            </w:r>
          </w:p>
        </w:tc>
        <w:tc>
          <w:tcPr>
            <w:tcW w:w="1881" w:type="dxa"/>
          </w:tcPr>
          <w:p w:rsidR="00272660" w:rsidRPr="00387BDD" w:rsidRDefault="005D1C40" w:rsidP="00B722E0">
            <w:pPr>
              <w:jc w:val="right"/>
              <w:rPr>
                <w:b/>
              </w:rPr>
            </w:pPr>
            <w:r>
              <w:rPr>
                <w:b/>
              </w:rPr>
              <w:t>18.424.083</w:t>
            </w:r>
          </w:p>
        </w:tc>
        <w:tc>
          <w:tcPr>
            <w:tcW w:w="1001" w:type="dxa"/>
          </w:tcPr>
          <w:p w:rsidR="00272660" w:rsidRPr="00035E90" w:rsidRDefault="00461E51" w:rsidP="00113ED7">
            <w:pPr>
              <w:jc w:val="right"/>
              <w:rPr>
                <w:b/>
              </w:rPr>
            </w:pPr>
            <w:r>
              <w:rPr>
                <w:b/>
              </w:rPr>
              <w:t>0,</w:t>
            </w:r>
            <w:r w:rsidR="00113ED7">
              <w:rPr>
                <w:b/>
              </w:rPr>
              <w:t>94</w:t>
            </w:r>
          </w:p>
        </w:tc>
      </w:tr>
      <w:tr w:rsidR="006130E5" w:rsidRPr="00AE29BC" w:rsidTr="00AE29BC">
        <w:tc>
          <w:tcPr>
            <w:tcW w:w="750" w:type="dxa"/>
          </w:tcPr>
          <w:p w:rsidR="005E516F" w:rsidRPr="00AE29BC" w:rsidRDefault="005E516F" w:rsidP="00AE29BC">
            <w:pPr>
              <w:jc w:val="center"/>
              <w:rPr>
                <w:b/>
                <w:lang w:val="sr-Cyrl-CS"/>
              </w:rPr>
            </w:pPr>
          </w:p>
        </w:tc>
        <w:tc>
          <w:tcPr>
            <w:tcW w:w="4503" w:type="dxa"/>
          </w:tcPr>
          <w:p w:rsidR="005E516F" w:rsidRPr="00AE29BC" w:rsidRDefault="0042321F" w:rsidP="00AE29BC">
            <w:pPr>
              <w:jc w:val="both"/>
              <w:rPr>
                <w:b/>
                <w:lang w:val="sr-Cyrl-CS"/>
              </w:rPr>
            </w:pPr>
            <w:r w:rsidRPr="00AE29BC">
              <w:rPr>
                <w:b/>
                <w:lang w:val="sr-Cyrl-CS"/>
              </w:rPr>
              <w:t>УКУПНО:</w:t>
            </w:r>
          </w:p>
        </w:tc>
        <w:tc>
          <w:tcPr>
            <w:tcW w:w="1881" w:type="dxa"/>
          </w:tcPr>
          <w:p w:rsidR="005E516F" w:rsidRPr="00DB060C" w:rsidRDefault="009A5FD6" w:rsidP="005F4698">
            <w:pPr>
              <w:jc w:val="right"/>
              <w:rPr>
                <w:b/>
              </w:rPr>
            </w:pPr>
            <w:r>
              <w:rPr>
                <w:b/>
              </w:rPr>
              <w:t>690.639.160</w:t>
            </w:r>
          </w:p>
        </w:tc>
        <w:tc>
          <w:tcPr>
            <w:tcW w:w="1881" w:type="dxa"/>
          </w:tcPr>
          <w:p w:rsidR="005E516F" w:rsidRPr="00387BDD" w:rsidRDefault="005D1C40" w:rsidP="00387BDD">
            <w:pPr>
              <w:jc w:val="right"/>
              <w:rPr>
                <w:b/>
              </w:rPr>
            </w:pPr>
            <w:r>
              <w:rPr>
                <w:b/>
              </w:rPr>
              <w:t>271.295.378</w:t>
            </w:r>
          </w:p>
        </w:tc>
        <w:tc>
          <w:tcPr>
            <w:tcW w:w="1001" w:type="dxa"/>
          </w:tcPr>
          <w:p w:rsidR="005E516F" w:rsidRPr="003964DF" w:rsidRDefault="00461E51" w:rsidP="00113ED7">
            <w:pPr>
              <w:jc w:val="right"/>
              <w:rPr>
                <w:b/>
              </w:rPr>
            </w:pPr>
            <w:r>
              <w:rPr>
                <w:b/>
              </w:rPr>
              <w:t>0,</w:t>
            </w:r>
            <w:r w:rsidR="00113ED7">
              <w:rPr>
                <w:b/>
              </w:rPr>
              <w:t>39</w:t>
            </w:r>
          </w:p>
        </w:tc>
      </w:tr>
    </w:tbl>
    <w:p w:rsidR="00A84B77" w:rsidRDefault="00A84B77" w:rsidP="00530A62">
      <w:pPr>
        <w:ind w:left="360"/>
        <w:jc w:val="both"/>
        <w:rPr>
          <w:lang w:val="sr-Cyrl-CS"/>
        </w:rPr>
      </w:pPr>
    </w:p>
    <w:p w:rsidR="00A84B77" w:rsidRDefault="00A84B77" w:rsidP="00530A62">
      <w:pPr>
        <w:ind w:left="360"/>
        <w:jc w:val="both"/>
        <w:rPr>
          <w:lang w:val="sr-Cyrl-CS"/>
        </w:rPr>
      </w:pPr>
    </w:p>
    <w:p w:rsidR="005F2E93" w:rsidRDefault="005F2E93" w:rsidP="0053247B">
      <w:pPr>
        <w:ind w:left="360"/>
        <w:jc w:val="center"/>
        <w:rPr>
          <w:b/>
          <w:sz w:val="20"/>
          <w:szCs w:val="20"/>
        </w:rPr>
      </w:pPr>
    </w:p>
    <w:p w:rsidR="005F2E93" w:rsidRDefault="005F2E93" w:rsidP="002A30CD">
      <w:pPr>
        <w:ind w:firstLine="708"/>
        <w:jc w:val="center"/>
        <w:rPr>
          <w:b/>
          <w:sz w:val="20"/>
          <w:szCs w:val="20"/>
        </w:rPr>
      </w:pPr>
    </w:p>
    <w:p w:rsidR="005F2E93" w:rsidRDefault="005F2E93" w:rsidP="002A30CD">
      <w:pPr>
        <w:ind w:firstLine="708"/>
        <w:jc w:val="center"/>
        <w:rPr>
          <w:b/>
          <w:sz w:val="20"/>
          <w:szCs w:val="20"/>
        </w:rPr>
      </w:pPr>
    </w:p>
    <w:p w:rsidR="005F2E93" w:rsidRDefault="005F2E93" w:rsidP="002A30CD">
      <w:pPr>
        <w:ind w:firstLine="708"/>
        <w:jc w:val="center"/>
        <w:rPr>
          <w:b/>
          <w:sz w:val="20"/>
          <w:szCs w:val="20"/>
        </w:rPr>
      </w:pPr>
    </w:p>
    <w:p w:rsidR="005F2E93" w:rsidRDefault="005F2E93" w:rsidP="002A30CD">
      <w:pPr>
        <w:ind w:firstLine="708"/>
        <w:jc w:val="center"/>
        <w:rPr>
          <w:b/>
          <w:sz w:val="20"/>
          <w:szCs w:val="20"/>
        </w:rPr>
      </w:pPr>
    </w:p>
    <w:p w:rsidR="005F2E93" w:rsidRDefault="005F2E93" w:rsidP="002A30CD">
      <w:pPr>
        <w:ind w:firstLine="708"/>
        <w:jc w:val="center"/>
        <w:rPr>
          <w:b/>
          <w:sz w:val="20"/>
          <w:szCs w:val="20"/>
        </w:rPr>
      </w:pPr>
    </w:p>
    <w:p w:rsidR="005F2E93" w:rsidRDefault="005F2E93" w:rsidP="002A30CD">
      <w:pPr>
        <w:ind w:firstLine="708"/>
        <w:jc w:val="center"/>
        <w:rPr>
          <w:b/>
          <w:sz w:val="20"/>
          <w:szCs w:val="20"/>
        </w:rPr>
      </w:pPr>
    </w:p>
    <w:p w:rsidR="005F2E93" w:rsidRDefault="005F2E93" w:rsidP="002A30CD">
      <w:pPr>
        <w:ind w:firstLine="708"/>
        <w:jc w:val="center"/>
        <w:rPr>
          <w:b/>
          <w:sz w:val="20"/>
          <w:szCs w:val="20"/>
        </w:rPr>
      </w:pPr>
    </w:p>
    <w:p w:rsidR="000F3897" w:rsidRDefault="000F3897" w:rsidP="002A30CD">
      <w:pPr>
        <w:ind w:firstLine="708"/>
        <w:jc w:val="center"/>
        <w:rPr>
          <w:b/>
          <w:sz w:val="20"/>
          <w:szCs w:val="20"/>
          <w:lang w:val="sr-Cyrl-CS"/>
        </w:rPr>
      </w:pPr>
    </w:p>
    <w:p w:rsidR="000F3897" w:rsidRDefault="000F3897" w:rsidP="002A30CD">
      <w:pPr>
        <w:ind w:firstLine="708"/>
        <w:jc w:val="center"/>
        <w:rPr>
          <w:b/>
          <w:sz w:val="20"/>
          <w:szCs w:val="20"/>
          <w:lang w:val="sr-Cyrl-CS"/>
        </w:rPr>
      </w:pPr>
    </w:p>
    <w:p w:rsidR="000F3897" w:rsidRDefault="000F3897" w:rsidP="002A30CD">
      <w:pPr>
        <w:ind w:firstLine="708"/>
        <w:jc w:val="center"/>
        <w:rPr>
          <w:b/>
          <w:sz w:val="20"/>
          <w:szCs w:val="20"/>
          <w:lang w:val="sr-Cyrl-CS"/>
        </w:rPr>
      </w:pPr>
    </w:p>
    <w:p w:rsidR="00C21890" w:rsidRDefault="00C21890" w:rsidP="002A30CD">
      <w:pPr>
        <w:ind w:firstLine="708"/>
        <w:jc w:val="center"/>
        <w:rPr>
          <w:b/>
          <w:sz w:val="20"/>
          <w:szCs w:val="20"/>
        </w:rPr>
      </w:pPr>
    </w:p>
    <w:p w:rsidR="00C21890" w:rsidRDefault="00C21890" w:rsidP="002A30CD">
      <w:pPr>
        <w:ind w:firstLine="708"/>
        <w:jc w:val="center"/>
        <w:rPr>
          <w:b/>
          <w:sz w:val="20"/>
          <w:szCs w:val="20"/>
        </w:rPr>
      </w:pPr>
    </w:p>
    <w:p w:rsidR="00C21890" w:rsidRDefault="00C21890" w:rsidP="002A30CD">
      <w:pPr>
        <w:ind w:firstLine="708"/>
        <w:jc w:val="center"/>
        <w:rPr>
          <w:b/>
          <w:sz w:val="20"/>
          <w:szCs w:val="20"/>
        </w:rPr>
      </w:pPr>
    </w:p>
    <w:p w:rsidR="00C21890" w:rsidRDefault="00C21890" w:rsidP="002A30CD">
      <w:pPr>
        <w:ind w:firstLine="708"/>
        <w:jc w:val="center"/>
        <w:rPr>
          <w:b/>
          <w:sz w:val="20"/>
          <w:szCs w:val="20"/>
        </w:rPr>
      </w:pPr>
    </w:p>
    <w:p w:rsidR="00C21890" w:rsidRDefault="00C21890" w:rsidP="002A30CD">
      <w:pPr>
        <w:ind w:firstLine="708"/>
        <w:jc w:val="center"/>
        <w:rPr>
          <w:b/>
          <w:sz w:val="20"/>
          <w:szCs w:val="20"/>
        </w:rPr>
      </w:pPr>
    </w:p>
    <w:p w:rsidR="00AE3F2B" w:rsidRDefault="00AE3F2B" w:rsidP="002A30CD">
      <w:pPr>
        <w:ind w:firstLine="708"/>
        <w:jc w:val="center"/>
        <w:rPr>
          <w:b/>
          <w:sz w:val="20"/>
          <w:szCs w:val="20"/>
          <w:lang w:val="sr-Cyrl-CS"/>
        </w:rPr>
      </w:pPr>
    </w:p>
    <w:p w:rsidR="00AE3F2B" w:rsidRDefault="00AE3F2B" w:rsidP="002A30CD">
      <w:pPr>
        <w:ind w:firstLine="708"/>
        <w:jc w:val="center"/>
        <w:rPr>
          <w:b/>
          <w:sz w:val="20"/>
          <w:szCs w:val="20"/>
          <w:lang w:val="sr-Cyrl-CS"/>
        </w:rPr>
      </w:pPr>
    </w:p>
    <w:p w:rsidR="002A30CD" w:rsidRPr="00D26318" w:rsidRDefault="002A30CD" w:rsidP="00353739">
      <w:pPr>
        <w:jc w:val="center"/>
        <w:rPr>
          <w:b/>
          <w:sz w:val="20"/>
          <w:szCs w:val="20"/>
        </w:rPr>
      </w:pPr>
      <w:r w:rsidRPr="00660450">
        <w:rPr>
          <w:b/>
          <w:sz w:val="20"/>
          <w:szCs w:val="20"/>
          <w:lang w:val="sr-Cyrl-CS"/>
        </w:rPr>
        <w:t>ИЗВЕШТАЈ О ТРОШЕЊУ СРЕДСТАВА ТЕКУЋЕ БУЏЕТСКЕ РЕЗЕРВЕ</w:t>
      </w:r>
    </w:p>
    <w:p w:rsidR="002A30CD" w:rsidRDefault="002A30CD" w:rsidP="002A30CD">
      <w:pPr>
        <w:jc w:val="both"/>
        <w:rPr>
          <w:lang w:val="sr-Cyrl-CS"/>
        </w:rPr>
      </w:pPr>
    </w:p>
    <w:p w:rsidR="00CD5FC4" w:rsidRDefault="00CD5FC4" w:rsidP="00DB060C">
      <w:pPr>
        <w:ind w:firstLine="708"/>
        <w:jc w:val="both"/>
        <w:rPr>
          <w:lang w:val="sr-Cyrl-CS"/>
        </w:rPr>
      </w:pPr>
      <w:r w:rsidRPr="006E6224">
        <w:rPr>
          <w:lang w:val="sr-Cyrl-CS"/>
        </w:rPr>
        <w:t>У оквиру буџета део планираних прихода не распоређује се унапред, већ се задржава на име текуће буџетске резерве.Средства текуће буџетске резерве користе се за непланиране сврхе за које нису извршене апропријације, или за сврхе за које се у току године покаже да апропријације нису биле довољне, највише до 2</w:t>
      </w:r>
      <w:r w:rsidRPr="006E6224">
        <w:t xml:space="preserve">,5 </w:t>
      </w:r>
      <w:r w:rsidRPr="006E6224">
        <w:rPr>
          <w:lang w:val="sr-Cyrl-CS"/>
        </w:rPr>
        <w:t xml:space="preserve">% укупних прихода и примања од продаје нефинансијске имовине буџета за текућу годину, сходно члану 69. </w:t>
      </w:r>
      <w:r w:rsidR="00381EB9" w:rsidRPr="00BC621B">
        <w:rPr>
          <w:lang w:val="sr-Cyrl-CS"/>
        </w:rPr>
        <w:t>Закона о буџетском систему (''Сл.гласник РС'',бр. 54/09, 73/10, 101/10</w:t>
      </w:r>
      <w:r w:rsidR="00381EB9" w:rsidRPr="00BC621B">
        <w:t>,</w:t>
      </w:r>
      <w:r w:rsidR="00381EB9" w:rsidRPr="00BC621B">
        <w:rPr>
          <w:lang w:val="sr-Cyrl-CS"/>
        </w:rPr>
        <w:t xml:space="preserve"> 101/11,</w:t>
      </w:r>
      <w:r w:rsidR="00381EB9" w:rsidRPr="00BC621B">
        <w:t xml:space="preserve"> 93/12, 62/13, </w:t>
      </w:r>
      <w:r w:rsidR="00381EB9" w:rsidRPr="009463F4">
        <w:t>63/13-исправка,108/13</w:t>
      </w:r>
      <w:r w:rsidR="00381EB9" w:rsidRPr="009463F4">
        <w:rPr>
          <w:lang w:val="sr-Cyrl-CS"/>
        </w:rPr>
        <w:t>,</w:t>
      </w:r>
      <w:r w:rsidR="00381EB9" w:rsidRPr="009463F4">
        <w:t>142/14</w:t>
      </w:r>
      <w:r w:rsidR="00381EB9">
        <w:rPr>
          <w:lang w:val="sr-Cyrl-CS"/>
        </w:rPr>
        <w:t xml:space="preserve">, 68/15-др. закон и </w:t>
      </w:r>
      <w:r w:rsidR="005441F7">
        <w:rPr>
          <w:lang w:val="sr-Cyrl-CS"/>
        </w:rPr>
        <w:t xml:space="preserve">99/16,113/17 </w:t>
      </w:r>
      <w:r w:rsidR="000E2202">
        <w:rPr>
          <w:lang w:val="sr-Cyrl-CS"/>
        </w:rPr>
        <w:t>,</w:t>
      </w:r>
      <w:r w:rsidR="005441F7">
        <w:rPr>
          <w:lang w:val="sr-Cyrl-CS"/>
        </w:rPr>
        <w:t xml:space="preserve"> 95/18</w:t>
      </w:r>
      <w:r w:rsidR="00E25948">
        <w:t xml:space="preserve"> </w:t>
      </w:r>
      <w:r w:rsidR="000E2202">
        <w:t>,</w:t>
      </w:r>
      <w:r w:rsidR="00E25948">
        <w:t xml:space="preserve"> 31/19</w:t>
      </w:r>
      <w:r w:rsidR="000E2202">
        <w:t xml:space="preserve">, 72/19, 149/20 </w:t>
      </w:r>
      <w:r w:rsidR="00B86C63">
        <w:t>,</w:t>
      </w:r>
      <w:r w:rsidR="000E2202">
        <w:t>118/21</w:t>
      </w:r>
      <w:r w:rsidR="00B86C63">
        <w:t>138/2022 и 118/2021-др. закон</w:t>
      </w:r>
      <w:r w:rsidR="00381EB9" w:rsidRPr="00BC621B">
        <w:t>)</w:t>
      </w:r>
      <w:r w:rsidRPr="006E6224">
        <w:rPr>
          <w:lang w:val="sr-Cyrl-CS"/>
        </w:rPr>
        <w:t>.</w:t>
      </w:r>
    </w:p>
    <w:p w:rsidR="009640D1" w:rsidRPr="006E6224" w:rsidRDefault="009640D1" w:rsidP="009640D1">
      <w:pPr>
        <w:jc w:val="both"/>
        <w:rPr>
          <w:lang w:val="sr-Cyrl-CS"/>
        </w:rPr>
      </w:pPr>
      <w:r w:rsidRPr="006E6224">
        <w:rPr>
          <w:lang w:val="sr-Cyrl-CS"/>
        </w:rPr>
        <w:t xml:space="preserve">              Одлуком о буџет</w:t>
      </w:r>
      <w:r>
        <w:rPr>
          <w:lang w:val="sr-Cyrl-CS"/>
        </w:rPr>
        <w:t>а</w:t>
      </w:r>
      <w:r w:rsidRPr="006E6224">
        <w:rPr>
          <w:lang w:val="sr-Cyrl-CS"/>
        </w:rPr>
        <w:t xml:space="preserve"> општине Рача за </w:t>
      </w:r>
      <w:r w:rsidRPr="006E6224">
        <w:t>20</w:t>
      </w:r>
      <w:r w:rsidR="00E25948">
        <w:rPr>
          <w:lang w:val="sr-Cyrl-CS"/>
        </w:rPr>
        <w:t>2</w:t>
      </w:r>
      <w:r w:rsidR="000F04A7">
        <w:t>4</w:t>
      </w:r>
      <w:r w:rsidRPr="006E6224">
        <w:t>.</w:t>
      </w:r>
      <w:r w:rsidRPr="006E6224">
        <w:rPr>
          <w:lang w:val="sr-Cyrl-CS"/>
        </w:rPr>
        <w:t xml:space="preserve"> годину („Сл. гласник општине Рача бр. </w:t>
      </w:r>
      <w:r w:rsidR="00E533EC">
        <w:t>03</w:t>
      </w:r>
      <w:r w:rsidR="005441F7">
        <w:t>/</w:t>
      </w:r>
      <w:r w:rsidR="00E25948">
        <w:t>2</w:t>
      </w:r>
      <w:r w:rsidR="00E533EC">
        <w:t>3</w:t>
      </w:r>
      <w:r w:rsidRPr="006E6224">
        <w:rPr>
          <w:lang w:val="sr-Cyrl-CS"/>
        </w:rPr>
        <w:t xml:space="preserve">), Раздео </w:t>
      </w:r>
      <w:r>
        <w:rPr>
          <w:lang w:val="sr-Cyrl-CS"/>
        </w:rPr>
        <w:t>5.</w:t>
      </w:r>
      <w:r w:rsidRPr="006E6224">
        <w:rPr>
          <w:lang w:val="sr-Cyrl-CS"/>
        </w:rPr>
        <w:t xml:space="preserve"> програмска класификација 0602-00</w:t>
      </w:r>
      <w:r>
        <w:rPr>
          <w:lang w:val="sr-Cyrl-CS"/>
        </w:rPr>
        <w:t>09</w:t>
      </w:r>
      <w:r w:rsidRPr="006E6224">
        <w:rPr>
          <w:lang w:val="sr-Cyrl-CS"/>
        </w:rPr>
        <w:t xml:space="preserve">, на позицији </w:t>
      </w:r>
      <w:r w:rsidR="000D374C">
        <w:t>72</w:t>
      </w:r>
      <w:r w:rsidR="005441F7">
        <w:t>/0</w:t>
      </w:r>
      <w:r w:rsidRPr="006E6224">
        <w:rPr>
          <w:lang w:val="sr-Cyrl-CS"/>
        </w:rPr>
        <w:t xml:space="preserve">, функционална класификација </w:t>
      </w:r>
      <w:r w:rsidR="00380E98">
        <w:t>160</w:t>
      </w:r>
      <w:r w:rsidRPr="006E6224">
        <w:rPr>
          <w:lang w:val="sr-Cyrl-CS"/>
        </w:rPr>
        <w:t xml:space="preserve">,извор финансирања 01, економска класификација 499  Средства резерве, утврђена су средства за </w:t>
      </w:r>
      <w:r w:rsidR="005441F7">
        <w:rPr>
          <w:lang w:val="sr-Cyrl-CS"/>
        </w:rPr>
        <w:t xml:space="preserve">текућу </w:t>
      </w:r>
      <w:r w:rsidRPr="006E6224">
        <w:rPr>
          <w:lang w:val="sr-Cyrl-CS"/>
        </w:rPr>
        <w:t xml:space="preserve">буџетску резерву у износу од </w:t>
      </w:r>
      <w:r w:rsidR="000F04A7">
        <w:rPr>
          <w:color w:val="000000" w:themeColor="text1"/>
        </w:rPr>
        <w:t>10</w:t>
      </w:r>
      <w:r w:rsidRPr="000B68B1">
        <w:rPr>
          <w:color w:val="000000" w:themeColor="text1"/>
          <w:lang w:val="sr-Cyrl-CS"/>
        </w:rPr>
        <w:t>.</w:t>
      </w:r>
      <w:r w:rsidR="000F04A7">
        <w:rPr>
          <w:color w:val="000000" w:themeColor="text1"/>
        </w:rPr>
        <w:t>288</w:t>
      </w:r>
      <w:r w:rsidRPr="000B68B1">
        <w:rPr>
          <w:color w:val="000000" w:themeColor="text1"/>
          <w:lang w:val="sr-Cyrl-CS"/>
        </w:rPr>
        <w:t>.</w:t>
      </w:r>
      <w:r w:rsidR="000F04A7">
        <w:rPr>
          <w:color w:val="000000" w:themeColor="text1"/>
        </w:rPr>
        <w:t>2</w:t>
      </w:r>
      <w:r w:rsidRPr="000B68B1">
        <w:rPr>
          <w:color w:val="000000" w:themeColor="text1"/>
          <w:lang w:val="sr-Cyrl-CS"/>
        </w:rPr>
        <w:t>00,00</w:t>
      </w:r>
      <w:r w:rsidRPr="006E6224">
        <w:rPr>
          <w:lang w:val="sr-Cyrl-CS"/>
        </w:rPr>
        <w:t xml:space="preserve"> динара.</w:t>
      </w:r>
    </w:p>
    <w:p w:rsidR="009640D1" w:rsidRDefault="009640D1" w:rsidP="00CD5FC4">
      <w:pPr>
        <w:jc w:val="both"/>
        <w:rPr>
          <w:lang w:val="sr-Cyrl-CS"/>
        </w:rPr>
      </w:pPr>
    </w:p>
    <w:p w:rsidR="00773759" w:rsidRDefault="00CD5FC4" w:rsidP="00773759">
      <w:pPr>
        <w:ind w:firstLine="708"/>
        <w:jc w:val="both"/>
        <w:rPr>
          <w:lang w:val="sr-Cyrl-CS"/>
        </w:rPr>
      </w:pPr>
      <w:r w:rsidRPr="006E6224">
        <w:rPr>
          <w:lang w:val="sr-Cyrl-CS"/>
        </w:rPr>
        <w:t xml:space="preserve">На крају извештајног периода износ </w:t>
      </w:r>
      <w:r w:rsidR="009640D1">
        <w:rPr>
          <w:lang w:val="sr-Cyrl-CS"/>
        </w:rPr>
        <w:t>текуће</w:t>
      </w:r>
      <w:r w:rsidRPr="006E6224">
        <w:rPr>
          <w:lang w:val="sr-Cyrl-CS"/>
        </w:rPr>
        <w:t xml:space="preserve"> буџетске резерве је </w:t>
      </w:r>
      <w:r w:rsidR="000F04A7">
        <w:t>8</w:t>
      </w:r>
      <w:r w:rsidR="00E533EC">
        <w:t>.</w:t>
      </w:r>
      <w:r w:rsidR="000F04A7">
        <w:t>000</w:t>
      </w:r>
      <w:r w:rsidR="00E533EC">
        <w:t>.000,00</w:t>
      </w:r>
      <w:r w:rsidRPr="006E6224">
        <w:rPr>
          <w:lang w:val="sr-Cyrl-CS"/>
        </w:rPr>
        <w:t xml:space="preserve"> динара из чега произилази да</w:t>
      </w:r>
      <w:r w:rsidR="00380E98">
        <w:t xml:space="preserve"> </w:t>
      </w:r>
      <w:proofErr w:type="spellStart"/>
      <w:r w:rsidR="00380E98">
        <w:t>текућа</w:t>
      </w:r>
      <w:proofErr w:type="spellEnd"/>
      <w:r w:rsidR="00380E98">
        <w:t xml:space="preserve"> </w:t>
      </w:r>
      <w:proofErr w:type="spellStart"/>
      <w:r w:rsidR="00380E98">
        <w:t>буџетска</w:t>
      </w:r>
      <w:proofErr w:type="spellEnd"/>
      <w:r w:rsidR="00380E98">
        <w:t xml:space="preserve"> </w:t>
      </w:r>
      <w:proofErr w:type="spellStart"/>
      <w:r w:rsidR="00380E98">
        <w:t>резерва</w:t>
      </w:r>
      <w:proofErr w:type="spellEnd"/>
      <w:r w:rsidR="00380E98">
        <w:t xml:space="preserve"> </w:t>
      </w:r>
      <w:proofErr w:type="spellStart"/>
      <w:r w:rsidR="00380E98">
        <w:t>се</w:t>
      </w:r>
      <w:proofErr w:type="spellEnd"/>
      <w:r w:rsidR="00380E98">
        <w:t xml:space="preserve"> у </w:t>
      </w:r>
      <w:proofErr w:type="spellStart"/>
      <w:r w:rsidR="00380E98">
        <w:t>периоду</w:t>
      </w:r>
      <w:proofErr w:type="spellEnd"/>
      <w:r w:rsidR="00380E98">
        <w:t xml:space="preserve"> 01.01.20</w:t>
      </w:r>
      <w:r w:rsidR="000B68B1">
        <w:t>2</w:t>
      </w:r>
      <w:r w:rsidR="000F04A7">
        <w:t>4</w:t>
      </w:r>
      <w:r w:rsidR="00380E98">
        <w:t xml:space="preserve"> </w:t>
      </w:r>
      <w:proofErr w:type="spellStart"/>
      <w:r w:rsidR="00380E98">
        <w:t>до</w:t>
      </w:r>
      <w:proofErr w:type="spellEnd"/>
      <w:r w:rsidR="00380E98">
        <w:t xml:space="preserve"> 30.0</w:t>
      </w:r>
      <w:r w:rsidR="002C6D64">
        <w:t>6</w:t>
      </w:r>
      <w:r w:rsidR="00380E98">
        <w:t>.20</w:t>
      </w:r>
      <w:r w:rsidR="000B68B1">
        <w:t>2</w:t>
      </w:r>
      <w:r w:rsidR="000F04A7">
        <w:t>4</w:t>
      </w:r>
      <w:r w:rsidRPr="006E6224">
        <w:rPr>
          <w:lang w:val="sr-Cyrl-CS"/>
        </w:rPr>
        <w:t xml:space="preserve">. години </w:t>
      </w:r>
      <w:r w:rsidR="00380E98">
        <w:rPr>
          <w:lang w:val="sr-Cyrl-CS"/>
        </w:rPr>
        <w:t xml:space="preserve">на предлог одељења за привреду, пољопривреду, буџет и финансије, извршни орган, односно Председник општине доноси решење о употреби </w:t>
      </w:r>
      <w:r w:rsidR="00433932">
        <w:rPr>
          <w:lang w:val="sr-Cyrl-CS"/>
        </w:rPr>
        <w:t>средстава Текуће буџетске резерве</w:t>
      </w:r>
      <w:r w:rsidR="00773759">
        <w:rPr>
          <w:lang w:val="sr-Cyrl-CS"/>
        </w:rPr>
        <w:t>.</w:t>
      </w:r>
    </w:p>
    <w:p w:rsidR="000D374C" w:rsidRDefault="000D374C" w:rsidP="00773759">
      <w:pPr>
        <w:ind w:firstLine="708"/>
        <w:jc w:val="both"/>
        <w:rPr>
          <w:lang w:val="sr-Cyrl-CS"/>
        </w:rPr>
      </w:pPr>
    </w:p>
    <w:p w:rsidR="000F04A7" w:rsidRDefault="000F04A7" w:rsidP="000F04A7">
      <w:pPr>
        <w:pStyle w:val="ListParagraph"/>
        <w:numPr>
          <w:ilvl w:val="0"/>
          <w:numId w:val="17"/>
        </w:numPr>
        <w:spacing w:after="200" w:line="276" w:lineRule="auto"/>
        <w:jc w:val="both"/>
      </w:pPr>
      <w:proofErr w:type="spellStart"/>
      <w:r w:rsidRPr="008A1F91">
        <w:t>Из</w:t>
      </w:r>
      <w:proofErr w:type="spellEnd"/>
      <w:r w:rsidRPr="008A1F91">
        <w:t xml:space="preserve"> </w:t>
      </w:r>
      <w:proofErr w:type="spellStart"/>
      <w:r w:rsidRPr="008A1F91">
        <w:t>средстава</w:t>
      </w:r>
      <w:proofErr w:type="spellEnd"/>
      <w:r w:rsidRPr="008A1F91">
        <w:t xml:space="preserve"> </w:t>
      </w:r>
      <w:proofErr w:type="spellStart"/>
      <w:r w:rsidRPr="008A1F91">
        <w:t>утврђених</w:t>
      </w:r>
      <w:proofErr w:type="spellEnd"/>
      <w:r w:rsidRPr="008A1F91">
        <w:t xml:space="preserve"> </w:t>
      </w:r>
      <w:proofErr w:type="spellStart"/>
      <w:r>
        <w:t>Одлуке</w:t>
      </w:r>
      <w:proofErr w:type="spellEnd"/>
      <w:r>
        <w:t xml:space="preserve"> о </w:t>
      </w:r>
      <w:proofErr w:type="spellStart"/>
      <w:r>
        <w:t>привременом</w:t>
      </w:r>
      <w:proofErr w:type="spellEnd"/>
      <w:r>
        <w:t xml:space="preserve"> </w:t>
      </w:r>
      <w:proofErr w:type="spellStart"/>
      <w:proofErr w:type="gramStart"/>
      <w:r>
        <w:t>финансирању</w:t>
      </w:r>
      <w:proofErr w:type="spellEnd"/>
      <w:r>
        <w:t xml:space="preserve">  </w:t>
      </w:r>
      <w:proofErr w:type="spellStart"/>
      <w:r>
        <w:t>општине</w:t>
      </w:r>
      <w:proofErr w:type="spellEnd"/>
      <w:proofErr w:type="gramEnd"/>
      <w:r>
        <w:t xml:space="preserve"> </w:t>
      </w:r>
      <w:proofErr w:type="spellStart"/>
      <w:r>
        <w:t>Рача</w:t>
      </w:r>
      <w:proofErr w:type="spellEnd"/>
      <w:r>
        <w:t xml:space="preserve">  </w:t>
      </w:r>
      <w:proofErr w:type="spellStart"/>
      <w:r>
        <w:t>за</w:t>
      </w:r>
      <w:proofErr w:type="spellEnd"/>
      <w:r>
        <w:t xml:space="preserve"> </w:t>
      </w:r>
      <w:proofErr w:type="spellStart"/>
      <w:r>
        <w:t>период</w:t>
      </w:r>
      <w:proofErr w:type="spellEnd"/>
      <w:r>
        <w:t xml:space="preserve"> </w:t>
      </w:r>
      <w:proofErr w:type="spellStart"/>
      <w:r>
        <w:t>јануар-март</w:t>
      </w:r>
      <w:proofErr w:type="spellEnd"/>
      <w:r>
        <w:t xml:space="preserve"> 2024. </w:t>
      </w:r>
      <w:proofErr w:type="spellStart"/>
      <w:r>
        <w:t>године</w:t>
      </w:r>
      <w:proofErr w:type="spellEnd"/>
      <w:r>
        <w:t>(„</w:t>
      </w:r>
      <w:proofErr w:type="spellStart"/>
      <w:r>
        <w:t>Службени</w:t>
      </w:r>
      <w:proofErr w:type="spellEnd"/>
      <w:r>
        <w:t xml:space="preserve"> </w:t>
      </w:r>
      <w:proofErr w:type="spellStart"/>
      <w:r>
        <w:t>гласник</w:t>
      </w:r>
      <w:proofErr w:type="spellEnd"/>
      <w:r>
        <w:t xml:space="preserve"> </w:t>
      </w:r>
      <w:proofErr w:type="spellStart"/>
      <w:r>
        <w:t>општине</w:t>
      </w:r>
      <w:proofErr w:type="spellEnd"/>
      <w:r>
        <w:t xml:space="preserve"> </w:t>
      </w:r>
      <w:proofErr w:type="spellStart"/>
      <w:r>
        <w:t>Рача</w:t>
      </w:r>
      <w:proofErr w:type="spellEnd"/>
      <w:r>
        <w:t xml:space="preserve">“, </w:t>
      </w:r>
      <w:proofErr w:type="spellStart"/>
      <w:r>
        <w:t>број</w:t>
      </w:r>
      <w:proofErr w:type="spellEnd"/>
      <w:r>
        <w:t xml:space="preserve">: 26/23), </w:t>
      </w:r>
      <w:proofErr w:type="spellStart"/>
      <w:r>
        <w:t>раздео</w:t>
      </w:r>
      <w:proofErr w:type="spellEnd"/>
      <w:r>
        <w:t xml:space="preserve"> 5,</w:t>
      </w:r>
      <w:r w:rsidRPr="008A1F91">
        <w:t xml:space="preserve"> </w:t>
      </w:r>
      <w:proofErr w:type="spellStart"/>
      <w:r w:rsidRPr="008A1F91">
        <w:t>програмска</w:t>
      </w:r>
      <w:proofErr w:type="spellEnd"/>
      <w:r w:rsidRPr="008A1F91">
        <w:t xml:space="preserve"> </w:t>
      </w:r>
      <w:proofErr w:type="spellStart"/>
      <w:r w:rsidRPr="008A1F91">
        <w:t>класификација</w:t>
      </w:r>
      <w:proofErr w:type="spellEnd"/>
      <w:r w:rsidRPr="008A1F91">
        <w:t xml:space="preserve"> 0602-00</w:t>
      </w:r>
      <w:r>
        <w:t>09</w:t>
      </w:r>
      <w:r w:rsidRPr="008A1F91">
        <w:t xml:space="preserve">, </w:t>
      </w:r>
      <w:proofErr w:type="spellStart"/>
      <w:r w:rsidRPr="008A1F91">
        <w:t>функционална</w:t>
      </w:r>
      <w:proofErr w:type="spellEnd"/>
      <w:r w:rsidRPr="008A1F91">
        <w:t xml:space="preserve"> </w:t>
      </w:r>
      <w:proofErr w:type="spellStart"/>
      <w:r w:rsidRPr="008A1F91">
        <w:t>класификација</w:t>
      </w:r>
      <w:proofErr w:type="spellEnd"/>
      <w:r w:rsidRPr="008A1F91">
        <w:t xml:space="preserve"> 160, </w:t>
      </w:r>
      <w:proofErr w:type="spellStart"/>
      <w:r w:rsidRPr="008A1F91">
        <w:t>позиција</w:t>
      </w:r>
      <w:proofErr w:type="spellEnd"/>
      <w:r w:rsidRPr="008A1F91">
        <w:t xml:space="preserve"> </w:t>
      </w:r>
      <w:r>
        <w:t>72/0</w:t>
      </w:r>
      <w:r w:rsidRPr="008A1F91">
        <w:t xml:space="preserve"> </w:t>
      </w:r>
      <w:proofErr w:type="spellStart"/>
      <w:r w:rsidRPr="008A1F91">
        <w:t>извор</w:t>
      </w:r>
      <w:proofErr w:type="spellEnd"/>
      <w:r w:rsidRPr="008A1F91">
        <w:t xml:space="preserve"> </w:t>
      </w:r>
      <w:proofErr w:type="spellStart"/>
      <w:r w:rsidRPr="008A1F91">
        <w:t>финансирања</w:t>
      </w:r>
      <w:proofErr w:type="spellEnd"/>
      <w:r w:rsidRPr="008A1F91">
        <w:t xml:space="preserve"> 01, </w:t>
      </w:r>
      <w:proofErr w:type="spellStart"/>
      <w:r w:rsidRPr="008A1F91">
        <w:t>економска</w:t>
      </w:r>
      <w:proofErr w:type="spellEnd"/>
      <w:r w:rsidRPr="008A1F91">
        <w:t xml:space="preserve"> </w:t>
      </w:r>
      <w:proofErr w:type="spellStart"/>
      <w:r w:rsidRPr="008A1F91">
        <w:t>класификација</w:t>
      </w:r>
      <w:proofErr w:type="spellEnd"/>
      <w:r w:rsidRPr="008A1F91">
        <w:t xml:space="preserve"> 499120 – </w:t>
      </w:r>
      <w:proofErr w:type="spellStart"/>
      <w:r w:rsidRPr="008A1F91">
        <w:t>Средства</w:t>
      </w:r>
      <w:proofErr w:type="spellEnd"/>
      <w:r w:rsidRPr="008A1F91">
        <w:t xml:space="preserve"> </w:t>
      </w:r>
      <w:proofErr w:type="spellStart"/>
      <w:r w:rsidRPr="008A1F91">
        <w:t>резерве</w:t>
      </w:r>
      <w:proofErr w:type="spellEnd"/>
      <w:r w:rsidRPr="008A1F91">
        <w:t xml:space="preserve"> – </w:t>
      </w:r>
      <w:proofErr w:type="spellStart"/>
      <w:r>
        <w:t>текућа</w:t>
      </w:r>
      <w:proofErr w:type="spellEnd"/>
      <w:r w:rsidRPr="008A1F91">
        <w:t xml:space="preserve"> </w:t>
      </w:r>
      <w:proofErr w:type="spellStart"/>
      <w:r w:rsidRPr="008A1F91">
        <w:t>буџетска</w:t>
      </w:r>
      <w:proofErr w:type="spellEnd"/>
      <w:r w:rsidRPr="008A1F91">
        <w:t xml:space="preserve"> </w:t>
      </w:r>
      <w:proofErr w:type="spellStart"/>
      <w:r w:rsidRPr="008A1F91">
        <w:t>резерва</w:t>
      </w:r>
      <w:proofErr w:type="spellEnd"/>
      <w:r w:rsidRPr="008A1F91">
        <w:t xml:space="preserve">, </w:t>
      </w:r>
      <w:proofErr w:type="spellStart"/>
      <w:r w:rsidRPr="008A1F91">
        <w:t>одобравају</w:t>
      </w:r>
      <w:proofErr w:type="spellEnd"/>
      <w:r w:rsidRPr="008A1F91">
        <w:t xml:space="preserve"> </w:t>
      </w:r>
      <w:proofErr w:type="spellStart"/>
      <w:r w:rsidRPr="008A1F91">
        <w:t>се</w:t>
      </w:r>
      <w:proofErr w:type="spellEnd"/>
      <w:r w:rsidRPr="008A1F91">
        <w:t xml:space="preserve"> </w:t>
      </w:r>
      <w:proofErr w:type="spellStart"/>
      <w:r w:rsidRPr="008A1F91">
        <w:t>средства</w:t>
      </w:r>
      <w:proofErr w:type="spellEnd"/>
      <w:r w:rsidRPr="008A1F91">
        <w:t xml:space="preserve"> </w:t>
      </w:r>
      <w:proofErr w:type="spellStart"/>
      <w:r w:rsidRPr="008A1F91">
        <w:t>за</w:t>
      </w:r>
      <w:proofErr w:type="spellEnd"/>
      <w:r w:rsidRPr="008A1F91">
        <w:t xml:space="preserve"> </w:t>
      </w:r>
      <w:proofErr w:type="spellStart"/>
      <w:r w:rsidRPr="008A1F91">
        <w:t>финан</w:t>
      </w:r>
      <w:r>
        <w:t>сирање</w:t>
      </w:r>
      <w:proofErr w:type="spellEnd"/>
      <w:r>
        <w:t xml:space="preserve"> </w:t>
      </w:r>
      <w:proofErr w:type="spellStart"/>
      <w:r>
        <w:t>делатности</w:t>
      </w:r>
      <w:proofErr w:type="spellEnd"/>
      <w:r>
        <w:t xml:space="preserve"> у 2024</w:t>
      </w:r>
      <w:r w:rsidRPr="008A1F91">
        <w:t xml:space="preserve">. </w:t>
      </w:r>
      <w:proofErr w:type="spellStart"/>
      <w:proofErr w:type="gramStart"/>
      <w:r w:rsidRPr="008A1F91">
        <w:t>год</w:t>
      </w:r>
      <w:proofErr w:type="spellEnd"/>
      <w:proofErr w:type="gramEnd"/>
      <w:r>
        <w:t xml:space="preserve">. </w:t>
      </w:r>
      <w:proofErr w:type="gramStart"/>
      <w:r>
        <w:t>у</w:t>
      </w:r>
      <w:proofErr w:type="gramEnd"/>
      <w:r>
        <w:t xml:space="preserve"> </w:t>
      </w:r>
      <w:proofErr w:type="spellStart"/>
      <w:r>
        <w:t>износу</w:t>
      </w:r>
      <w:proofErr w:type="spellEnd"/>
      <w:r>
        <w:t xml:space="preserve"> </w:t>
      </w:r>
      <w:proofErr w:type="spellStart"/>
      <w:r>
        <w:t>од</w:t>
      </w:r>
      <w:proofErr w:type="spellEnd"/>
      <w:r>
        <w:t xml:space="preserve"> </w:t>
      </w:r>
      <w:r w:rsidRPr="00237CC4">
        <w:rPr>
          <w:color w:val="000000" w:themeColor="text1"/>
        </w:rPr>
        <w:t>1.</w:t>
      </w:r>
      <w:r>
        <w:rPr>
          <w:color w:val="000000" w:themeColor="text1"/>
        </w:rPr>
        <w:t>831</w:t>
      </w:r>
      <w:r w:rsidRPr="00237CC4">
        <w:rPr>
          <w:color w:val="000000" w:themeColor="text1"/>
        </w:rPr>
        <w:t>.</w:t>
      </w:r>
      <w:r>
        <w:rPr>
          <w:color w:val="000000" w:themeColor="text1"/>
        </w:rPr>
        <w:t>2</w:t>
      </w:r>
      <w:r w:rsidRPr="00237CC4">
        <w:rPr>
          <w:color w:val="000000" w:themeColor="text1"/>
        </w:rPr>
        <w:t>00,00</w:t>
      </w:r>
      <w:r w:rsidRPr="008A1F91">
        <w:t xml:space="preserve"> </w:t>
      </w:r>
      <w:proofErr w:type="spellStart"/>
      <w:r w:rsidRPr="008A1F91">
        <w:t>дин</w:t>
      </w:r>
      <w:proofErr w:type="spellEnd"/>
      <w:r w:rsidRPr="008A1F91">
        <w:t>.</w:t>
      </w:r>
    </w:p>
    <w:p w:rsidR="000D374C" w:rsidRDefault="000D374C" w:rsidP="000D374C">
      <w:pPr>
        <w:pStyle w:val="ListParagraph"/>
        <w:spacing w:after="200" w:line="276" w:lineRule="auto"/>
        <w:jc w:val="both"/>
      </w:pPr>
    </w:p>
    <w:p w:rsidR="000F04A7" w:rsidRPr="00713BAB" w:rsidRDefault="000F04A7" w:rsidP="000D374C">
      <w:pPr>
        <w:pStyle w:val="ListParagraph"/>
        <w:spacing w:after="200" w:line="276" w:lineRule="auto"/>
        <w:jc w:val="both"/>
      </w:pPr>
      <w:proofErr w:type="spellStart"/>
      <w:proofErr w:type="gramStart"/>
      <w:r>
        <w:t>Средства</w:t>
      </w:r>
      <w:proofErr w:type="spellEnd"/>
      <w:r>
        <w:t xml:space="preserve"> </w:t>
      </w:r>
      <w:proofErr w:type="spellStart"/>
      <w:r>
        <w:t>из</w:t>
      </w:r>
      <w:proofErr w:type="spellEnd"/>
      <w:r>
        <w:t xml:space="preserve"> </w:t>
      </w:r>
      <w:proofErr w:type="spellStart"/>
      <w:r>
        <w:t>тачке</w:t>
      </w:r>
      <w:proofErr w:type="spellEnd"/>
      <w:r>
        <w:t xml:space="preserve"> 1.</w:t>
      </w:r>
      <w:proofErr w:type="gramEnd"/>
      <w:r>
        <w:t xml:space="preserve"> </w:t>
      </w:r>
      <w:proofErr w:type="spellStart"/>
      <w:r>
        <w:t>ове</w:t>
      </w:r>
      <w:proofErr w:type="spellEnd"/>
      <w:r>
        <w:t xml:space="preserve"> </w:t>
      </w:r>
      <w:proofErr w:type="spellStart"/>
      <w:r>
        <w:t>Одлуке</w:t>
      </w:r>
      <w:proofErr w:type="spellEnd"/>
      <w:r>
        <w:t xml:space="preserve"> </w:t>
      </w:r>
      <w:proofErr w:type="spellStart"/>
      <w:r>
        <w:t>распоређују</w:t>
      </w:r>
      <w:proofErr w:type="spellEnd"/>
      <w:r>
        <w:t xml:space="preserve"> </w:t>
      </w:r>
      <w:proofErr w:type="spellStart"/>
      <w:r>
        <w:t>се</w:t>
      </w:r>
      <w:proofErr w:type="spellEnd"/>
      <w:r>
        <w:t xml:space="preserve"> у </w:t>
      </w:r>
      <w:proofErr w:type="spellStart"/>
      <w:r>
        <w:t>оквиру</w:t>
      </w:r>
      <w:proofErr w:type="spellEnd"/>
      <w:r>
        <w:t xml:space="preserve">: </w:t>
      </w:r>
      <w:proofErr w:type="spellStart"/>
      <w:r>
        <w:t>раздела</w:t>
      </w:r>
      <w:proofErr w:type="spellEnd"/>
      <w:r>
        <w:t xml:space="preserve"> 1, </w:t>
      </w:r>
      <w:proofErr w:type="spellStart"/>
      <w:r>
        <w:t>Програм</w:t>
      </w:r>
      <w:proofErr w:type="spellEnd"/>
      <w:r>
        <w:t xml:space="preserve"> 2101 </w:t>
      </w:r>
      <w:proofErr w:type="spellStart"/>
      <w:r>
        <w:t>Политички</w:t>
      </w:r>
      <w:proofErr w:type="spellEnd"/>
      <w:r>
        <w:t xml:space="preserve"> </w:t>
      </w:r>
      <w:proofErr w:type="spellStart"/>
      <w:r>
        <w:t>систем</w:t>
      </w:r>
      <w:proofErr w:type="spellEnd"/>
      <w:r>
        <w:t xml:space="preserve"> </w:t>
      </w:r>
      <w:proofErr w:type="spellStart"/>
      <w:r>
        <w:t>локалне</w:t>
      </w:r>
      <w:proofErr w:type="spellEnd"/>
      <w:r>
        <w:t xml:space="preserve"> </w:t>
      </w:r>
      <w:proofErr w:type="spellStart"/>
      <w:r>
        <w:t>самоуправе</w:t>
      </w:r>
      <w:proofErr w:type="spellEnd"/>
      <w:r>
        <w:t xml:space="preserve">, </w:t>
      </w:r>
      <w:proofErr w:type="spellStart"/>
      <w:r>
        <w:t>активност</w:t>
      </w:r>
      <w:proofErr w:type="spellEnd"/>
      <w:r>
        <w:t xml:space="preserve"> </w:t>
      </w:r>
      <w:proofErr w:type="gramStart"/>
      <w:r>
        <w:t xml:space="preserve">0001  </w:t>
      </w:r>
      <w:proofErr w:type="spellStart"/>
      <w:r w:rsidRPr="008A1F91">
        <w:t>функционална</w:t>
      </w:r>
      <w:proofErr w:type="spellEnd"/>
      <w:proofErr w:type="gramEnd"/>
      <w:r w:rsidRPr="008A1F91">
        <w:t xml:space="preserve"> </w:t>
      </w:r>
      <w:proofErr w:type="spellStart"/>
      <w:r w:rsidRPr="008A1F91">
        <w:t>класификација</w:t>
      </w:r>
      <w:proofErr w:type="spellEnd"/>
      <w:r w:rsidRPr="008A1F91">
        <w:t xml:space="preserve"> </w:t>
      </w:r>
      <w:r>
        <w:t xml:space="preserve">111, </w:t>
      </w:r>
      <w:proofErr w:type="spellStart"/>
      <w:r w:rsidRPr="008A1F91">
        <w:t>извор</w:t>
      </w:r>
      <w:proofErr w:type="spellEnd"/>
      <w:r w:rsidRPr="008A1F91">
        <w:t xml:space="preserve"> </w:t>
      </w:r>
      <w:proofErr w:type="spellStart"/>
      <w:r w:rsidRPr="008A1F91">
        <w:t>финансирања</w:t>
      </w:r>
      <w:proofErr w:type="spellEnd"/>
      <w:r w:rsidRPr="008A1F91">
        <w:t xml:space="preserve"> 01</w:t>
      </w:r>
      <w:r>
        <w:t xml:space="preserve">, </w:t>
      </w:r>
      <w:proofErr w:type="spellStart"/>
      <w:r>
        <w:t>позиција</w:t>
      </w:r>
      <w:proofErr w:type="spellEnd"/>
      <w:r>
        <w:t xml:space="preserve"> 1/0 </w:t>
      </w:r>
      <w:proofErr w:type="spellStart"/>
      <w:r>
        <w:t>економска</w:t>
      </w:r>
      <w:proofErr w:type="spellEnd"/>
      <w:r>
        <w:t xml:space="preserve"> </w:t>
      </w:r>
      <w:proofErr w:type="spellStart"/>
      <w:r>
        <w:t>класификација</w:t>
      </w:r>
      <w:proofErr w:type="spellEnd"/>
      <w:r>
        <w:t xml:space="preserve"> , 411100-Плате, </w:t>
      </w:r>
      <w:proofErr w:type="spellStart"/>
      <w:r>
        <w:t>додаци</w:t>
      </w:r>
      <w:proofErr w:type="spellEnd"/>
      <w:r>
        <w:t xml:space="preserve"> и </w:t>
      </w:r>
      <w:proofErr w:type="spellStart"/>
      <w:r>
        <w:t>накнаде</w:t>
      </w:r>
      <w:proofErr w:type="spellEnd"/>
      <w:r>
        <w:t xml:space="preserve"> </w:t>
      </w:r>
      <w:proofErr w:type="spellStart"/>
      <w:r>
        <w:t>запослених</w:t>
      </w:r>
      <w:proofErr w:type="spellEnd"/>
      <w:r>
        <w:t xml:space="preserve">  – 98.000</w:t>
      </w:r>
      <w:r w:rsidRPr="00237CC4">
        <w:t>,00</w:t>
      </w:r>
      <w:r>
        <w:t xml:space="preserve"> </w:t>
      </w:r>
      <w:proofErr w:type="spellStart"/>
      <w:r>
        <w:t>дин</w:t>
      </w:r>
      <w:proofErr w:type="spellEnd"/>
      <w:r>
        <w:t xml:space="preserve">, </w:t>
      </w:r>
      <w:proofErr w:type="spellStart"/>
      <w:r>
        <w:t>позиција</w:t>
      </w:r>
      <w:proofErr w:type="spellEnd"/>
      <w:r>
        <w:t xml:space="preserve"> 2/0, </w:t>
      </w:r>
      <w:proofErr w:type="spellStart"/>
      <w:r>
        <w:t>економска</w:t>
      </w:r>
      <w:proofErr w:type="spellEnd"/>
      <w:r>
        <w:t xml:space="preserve"> </w:t>
      </w:r>
      <w:proofErr w:type="spellStart"/>
      <w:r>
        <w:t>класификације</w:t>
      </w:r>
      <w:proofErr w:type="spellEnd"/>
      <w:r>
        <w:t xml:space="preserve"> 412100-социјални </w:t>
      </w:r>
      <w:proofErr w:type="spellStart"/>
      <w:r>
        <w:t>доприноси</w:t>
      </w:r>
      <w:proofErr w:type="spellEnd"/>
      <w:r>
        <w:t xml:space="preserve"> </w:t>
      </w:r>
      <w:proofErr w:type="spellStart"/>
      <w:r>
        <w:t>на</w:t>
      </w:r>
      <w:proofErr w:type="spellEnd"/>
      <w:r>
        <w:t xml:space="preserve"> </w:t>
      </w:r>
      <w:proofErr w:type="spellStart"/>
      <w:r>
        <w:t>терет</w:t>
      </w:r>
      <w:proofErr w:type="spellEnd"/>
      <w:r>
        <w:t xml:space="preserve"> </w:t>
      </w:r>
      <w:proofErr w:type="spellStart"/>
      <w:r>
        <w:t>послодавца</w:t>
      </w:r>
      <w:proofErr w:type="spellEnd"/>
      <w:r>
        <w:t xml:space="preserve">- 10.000,00 </w:t>
      </w:r>
      <w:proofErr w:type="spellStart"/>
      <w:r>
        <w:t>динара</w:t>
      </w:r>
      <w:proofErr w:type="spellEnd"/>
      <w:r>
        <w:t xml:space="preserve">, </w:t>
      </w:r>
      <w:proofErr w:type="spellStart"/>
      <w:r>
        <w:t>позиција</w:t>
      </w:r>
      <w:proofErr w:type="spellEnd"/>
      <w:r>
        <w:t xml:space="preserve"> 2/0, </w:t>
      </w:r>
      <w:proofErr w:type="spellStart"/>
      <w:r>
        <w:t>економска</w:t>
      </w:r>
      <w:proofErr w:type="spellEnd"/>
      <w:r>
        <w:t xml:space="preserve"> </w:t>
      </w:r>
      <w:proofErr w:type="spellStart"/>
      <w:r>
        <w:t>класификација</w:t>
      </w:r>
      <w:proofErr w:type="spellEnd"/>
      <w:r>
        <w:t xml:space="preserve"> 412200- </w:t>
      </w:r>
      <w:proofErr w:type="spellStart"/>
      <w:r>
        <w:t>социјални</w:t>
      </w:r>
      <w:proofErr w:type="spellEnd"/>
      <w:r>
        <w:t xml:space="preserve"> </w:t>
      </w:r>
      <w:proofErr w:type="spellStart"/>
      <w:r>
        <w:t>доприноси</w:t>
      </w:r>
      <w:proofErr w:type="spellEnd"/>
      <w:r>
        <w:t xml:space="preserve"> </w:t>
      </w:r>
      <w:proofErr w:type="spellStart"/>
      <w:r>
        <w:t>на</w:t>
      </w:r>
      <w:proofErr w:type="spellEnd"/>
      <w:r>
        <w:t xml:space="preserve"> </w:t>
      </w:r>
      <w:proofErr w:type="spellStart"/>
      <w:r>
        <w:t>терет</w:t>
      </w:r>
      <w:proofErr w:type="spellEnd"/>
      <w:r>
        <w:t xml:space="preserve"> послодавца-5.000,00 </w:t>
      </w:r>
      <w:proofErr w:type="spellStart"/>
      <w:r>
        <w:t>динара</w:t>
      </w:r>
      <w:proofErr w:type="spellEnd"/>
      <w:r>
        <w:t xml:space="preserve">, </w:t>
      </w:r>
    </w:p>
    <w:p w:rsidR="000F04A7" w:rsidRDefault="000F04A7" w:rsidP="000F04A7">
      <w:pPr>
        <w:pStyle w:val="ListParagraph"/>
        <w:jc w:val="both"/>
      </w:pPr>
      <w:r>
        <w:t>У</w:t>
      </w:r>
      <w:r w:rsidRPr="00713BAB">
        <w:t xml:space="preserve"> </w:t>
      </w:r>
      <w:proofErr w:type="spellStart"/>
      <w:r w:rsidRPr="00713BAB">
        <w:t>оквиру</w:t>
      </w:r>
      <w:proofErr w:type="spellEnd"/>
      <w:r w:rsidRPr="00713BAB">
        <w:t xml:space="preserve"> : </w:t>
      </w:r>
      <w:proofErr w:type="spellStart"/>
      <w:r w:rsidRPr="00713BAB">
        <w:t>раздела</w:t>
      </w:r>
      <w:proofErr w:type="spellEnd"/>
      <w:r w:rsidRPr="00713BAB">
        <w:t xml:space="preserve"> 5, </w:t>
      </w:r>
      <w:proofErr w:type="spellStart"/>
      <w:r w:rsidRPr="00713BAB">
        <w:t>Програм</w:t>
      </w:r>
      <w:proofErr w:type="spellEnd"/>
      <w:r w:rsidRPr="00713BAB">
        <w:t xml:space="preserve"> 0602 </w:t>
      </w:r>
      <w:proofErr w:type="spellStart"/>
      <w:r w:rsidRPr="00713BAB">
        <w:t>Опште</w:t>
      </w:r>
      <w:proofErr w:type="spellEnd"/>
      <w:r w:rsidRPr="00713BAB">
        <w:t xml:space="preserve"> </w:t>
      </w:r>
      <w:proofErr w:type="spellStart"/>
      <w:r w:rsidRPr="00713BAB">
        <w:t>услуге</w:t>
      </w:r>
      <w:proofErr w:type="spellEnd"/>
      <w:r w:rsidRPr="00713BAB">
        <w:t xml:space="preserve"> </w:t>
      </w:r>
      <w:proofErr w:type="spellStart"/>
      <w:r w:rsidRPr="00713BAB">
        <w:t>локалне</w:t>
      </w:r>
      <w:proofErr w:type="spellEnd"/>
      <w:r w:rsidRPr="00713BAB">
        <w:t xml:space="preserve"> </w:t>
      </w:r>
      <w:proofErr w:type="spellStart"/>
      <w:r w:rsidRPr="00713BAB">
        <w:t>самоуправе</w:t>
      </w:r>
      <w:proofErr w:type="spellEnd"/>
      <w:r w:rsidRPr="00713BAB">
        <w:t xml:space="preserve">, </w:t>
      </w:r>
      <w:proofErr w:type="spellStart"/>
      <w:r w:rsidRPr="00713BAB">
        <w:t>активност</w:t>
      </w:r>
      <w:proofErr w:type="spellEnd"/>
      <w:r w:rsidRPr="00713BAB">
        <w:t xml:space="preserve"> 0001   </w:t>
      </w:r>
      <w:proofErr w:type="spellStart"/>
      <w:r w:rsidRPr="00713BAB">
        <w:t>функционална</w:t>
      </w:r>
      <w:proofErr w:type="spellEnd"/>
      <w:r w:rsidRPr="00713BAB">
        <w:t xml:space="preserve"> </w:t>
      </w:r>
      <w:proofErr w:type="spellStart"/>
      <w:r w:rsidRPr="00713BAB">
        <w:t>класификација</w:t>
      </w:r>
      <w:proofErr w:type="spellEnd"/>
      <w:r w:rsidRPr="00713BAB">
        <w:t xml:space="preserve"> </w:t>
      </w:r>
      <w:r>
        <w:t>130</w:t>
      </w:r>
      <w:r w:rsidRPr="00713BAB">
        <w:t xml:space="preserve">, </w:t>
      </w:r>
      <w:proofErr w:type="spellStart"/>
      <w:r w:rsidRPr="00713BAB">
        <w:t>извор</w:t>
      </w:r>
      <w:proofErr w:type="spellEnd"/>
      <w:r w:rsidRPr="00713BAB">
        <w:t xml:space="preserve"> </w:t>
      </w:r>
      <w:proofErr w:type="spellStart"/>
      <w:r w:rsidRPr="00713BAB">
        <w:t>финансирања</w:t>
      </w:r>
      <w:proofErr w:type="spellEnd"/>
      <w:r w:rsidRPr="00713BAB">
        <w:t xml:space="preserve"> 01, </w:t>
      </w:r>
      <w:proofErr w:type="spellStart"/>
      <w:r w:rsidRPr="00713BAB">
        <w:t>позиција</w:t>
      </w:r>
      <w:proofErr w:type="spellEnd"/>
      <w:r w:rsidRPr="00713BAB">
        <w:t xml:space="preserve"> </w:t>
      </w:r>
      <w:r>
        <w:t>57/0</w:t>
      </w:r>
      <w:r w:rsidRPr="00713BAB">
        <w:t xml:space="preserve"> </w:t>
      </w:r>
      <w:proofErr w:type="spellStart"/>
      <w:r w:rsidRPr="00713BAB">
        <w:t>економска</w:t>
      </w:r>
      <w:proofErr w:type="spellEnd"/>
      <w:r w:rsidRPr="00713BAB">
        <w:t xml:space="preserve"> </w:t>
      </w:r>
      <w:proofErr w:type="spellStart"/>
      <w:r w:rsidRPr="00713BAB">
        <w:t>класификација</w:t>
      </w:r>
      <w:proofErr w:type="spellEnd"/>
      <w:r w:rsidRPr="00713BAB">
        <w:t xml:space="preserve"> , </w:t>
      </w:r>
      <w:r>
        <w:t>423400</w:t>
      </w:r>
      <w:r w:rsidRPr="00713BAB">
        <w:t>-</w:t>
      </w:r>
      <w:r>
        <w:t xml:space="preserve">Услуге </w:t>
      </w:r>
      <w:proofErr w:type="spellStart"/>
      <w:r>
        <w:t>по</w:t>
      </w:r>
      <w:proofErr w:type="spellEnd"/>
      <w:r>
        <w:t xml:space="preserve"> </w:t>
      </w:r>
      <w:proofErr w:type="spellStart"/>
      <w:r>
        <w:t>уговору</w:t>
      </w:r>
      <w:proofErr w:type="spellEnd"/>
      <w:r w:rsidRPr="00713BAB">
        <w:t xml:space="preserve">   – </w:t>
      </w:r>
      <w:r>
        <w:t>600</w:t>
      </w:r>
      <w:r w:rsidRPr="00713BAB">
        <w:t xml:space="preserve">.000,00 </w:t>
      </w:r>
      <w:proofErr w:type="spellStart"/>
      <w:r w:rsidRPr="00713BAB">
        <w:t>дин</w:t>
      </w:r>
      <w:proofErr w:type="spellEnd"/>
      <w:r w:rsidRPr="00713BAB">
        <w:t xml:space="preserve">, </w:t>
      </w:r>
      <w:proofErr w:type="spellStart"/>
      <w:r w:rsidRPr="00713BAB">
        <w:t>позиција</w:t>
      </w:r>
      <w:proofErr w:type="spellEnd"/>
      <w:r w:rsidRPr="00713BAB">
        <w:t xml:space="preserve"> </w:t>
      </w:r>
      <w:r>
        <w:t>66</w:t>
      </w:r>
      <w:r w:rsidRPr="00713BAB">
        <w:t xml:space="preserve">/0 </w:t>
      </w:r>
      <w:proofErr w:type="spellStart"/>
      <w:r w:rsidRPr="00713BAB">
        <w:t>економска</w:t>
      </w:r>
      <w:proofErr w:type="spellEnd"/>
      <w:r w:rsidRPr="00713BAB">
        <w:t xml:space="preserve"> </w:t>
      </w:r>
      <w:proofErr w:type="spellStart"/>
      <w:r w:rsidRPr="00713BAB">
        <w:t>класификација</w:t>
      </w:r>
      <w:proofErr w:type="spellEnd"/>
      <w:r w:rsidRPr="00713BAB">
        <w:t xml:space="preserve"> , </w:t>
      </w:r>
      <w:r>
        <w:t>511400</w:t>
      </w:r>
      <w:r w:rsidRPr="00713BAB">
        <w:t>-</w:t>
      </w:r>
      <w:r>
        <w:t xml:space="preserve">Зграде и </w:t>
      </w:r>
      <w:proofErr w:type="spellStart"/>
      <w:r>
        <w:t>грађевински</w:t>
      </w:r>
      <w:proofErr w:type="spellEnd"/>
      <w:r>
        <w:t xml:space="preserve"> </w:t>
      </w:r>
      <w:proofErr w:type="spellStart"/>
      <w:r>
        <w:t>објекти</w:t>
      </w:r>
      <w:proofErr w:type="spellEnd"/>
      <w:r w:rsidRPr="00713BAB">
        <w:t xml:space="preserve">   – </w:t>
      </w:r>
      <w:r>
        <w:t>1.000</w:t>
      </w:r>
      <w:r w:rsidRPr="00713BAB">
        <w:t xml:space="preserve">.000,00 </w:t>
      </w:r>
      <w:proofErr w:type="spellStart"/>
      <w:r w:rsidRPr="00713BAB">
        <w:t>дин</w:t>
      </w:r>
      <w:proofErr w:type="spellEnd"/>
      <w:r>
        <w:t>.</w:t>
      </w:r>
      <w:r w:rsidRPr="000401D0">
        <w:t xml:space="preserve"> </w:t>
      </w:r>
      <w:proofErr w:type="spellStart"/>
      <w:r w:rsidRPr="00713BAB">
        <w:t>позиција</w:t>
      </w:r>
      <w:proofErr w:type="spellEnd"/>
      <w:r w:rsidRPr="00713BAB">
        <w:t xml:space="preserve"> </w:t>
      </w:r>
      <w:r>
        <w:t>74/0</w:t>
      </w:r>
      <w:r w:rsidRPr="00713BAB">
        <w:t xml:space="preserve"> </w:t>
      </w:r>
      <w:proofErr w:type="spellStart"/>
      <w:r w:rsidRPr="00713BAB">
        <w:t>економска</w:t>
      </w:r>
      <w:proofErr w:type="spellEnd"/>
      <w:r w:rsidRPr="00713BAB">
        <w:t xml:space="preserve"> </w:t>
      </w:r>
      <w:proofErr w:type="spellStart"/>
      <w:r w:rsidRPr="00713BAB">
        <w:t>класификација</w:t>
      </w:r>
      <w:proofErr w:type="spellEnd"/>
      <w:r w:rsidRPr="00713BAB">
        <w:t xml:space="preserve"> , </w:t>
      </w:r>
      <w:r>
        <w:t>423900</w:t>
      </w:r>
      <w:r w:rsidRPr="00713BAB">
        <w:t>-</w:t>
      </w:r>
      <w:r>
        <w:t xml:space="preserve">Услуге </w:t>
      </w:r>
      <w:proofErr w:type="spellStart"/>
      <w:r>
        <w:t>по</w:t>
      </w:r>
      <w:proofErr w:type="spellEnd"/>
      <w:r>
        <w:t xml:space="preserve"> </w:t>
      </w:r>
      <w:proofErr w:type="spellStart"/>
      <w:r>
        <w:t>уговору</w:t>
      </w:r>
      <w:proofErr w:type="spellEnd"/>
      <w:r w:rsidRPr="00713BAB">
        <w:t xml:space="preserve">   – </w:t>
      </w:r>
      <w:r>
        <w:t>40.000</w:t>
      </w:r>
      <w:r w:rsidRPr="00713BAB">
        <w:t xml:space="preserve">,00 </w:t>
      </w:r>
      <w:proofErr w:type="spellStart"/>
      <w:r w:rsidRPr="00713BAB">
        <w:t>дин</w:t>
      </w:r>
      <w:proofErr w:type="spellEnd"/>
      <w:r w:rsidRPr="00713BAB">
        <w:t>,</w:t>
      </w:r>
      <w:r w:rsidRPr="000401D0">
        <w:t xml:space="preserve"> </w:t>
      </w:r>
      <w:proofErr w:type="spellStart"/>
      <w:r w:rsidRPr="00713BAB">
        <w:t>позиција</w:t>
      </w:r>
      <w:proofErr w:type="spellEnd"/>
      <w:r w:rsidRPr="00713BAB">
        <w:t xml:space="preserve"> </w:t>
      </w:r>
      <w:r>
        <w:t>109</w:t>
      </w:r>
      <w:r w:rsidRPr="00713BAB">
        <w:t xml:space="preserve">/0 </w:t>
      </w:r>
      <w:proofErr w:type="spellStart"/>
      <w:r w:rsidRPr="00713BAB">
        <w:t>економска</w:t>
      </w:r>
      <w:proofErr w:type="spellEnd"/>
      <w:r w:rsidRPr="00713BAB">
        <w:t xml:space="preserve"> </w:t>
      </w:r>
      <w:proofErr w:type="spellStart"/>
      <w:r w:rsidRPr="00713BAB">
        <w:t>класификација</w:t>
      </w:r>
      <w:proofErr w:type="spellEnd"/>
      <w:r w:rsidRPr="00713BAB">
        <w:t xml:space="preserve"> , </w:t>
      </w:r>
      <w:r>
        <w:t>511400</w:t>
      </w:r>
      <w:r w:rsidRPr="00713BAB">
        <w:t>-</w:t>
      </w:r>
      <w:r>
        <w:t xml:space="preserve">Зграде и </w:t>
      </w:r>
      <w:proofErr w:type="spellStart"/>
      <w:r>
        <w:t>грађевински</w:t>
      </w:r>
      <w:proofErr w:type="spellEnd"/>
      <w:r>
        <w:t xml:space="preserve"> </w:t>
      </w:r>
      <w:proofErr w:type="spellStart"/>
      <w:r>
        <w:t>објекти</w:t>
      </w:r>
      <w:proofErr w:type="spellEnd"/>
      <w:r w:rsidRPr="00713BAB">
        <w:t xml:space="preserve">   – </w:t>
      </w:r>
      <w:r>
        <w:t>42.700</w:t>
      </w:r>
      <w:r w:rsidRPr="00713BAB">
        <w:t xml:space="preserve">,00 </w:t>
      </w:r>
      <w:proofErr w:type="spellStart"/>
      <w:r w:rsidRPr="00713BAB">
        <w:t>дин</w:t>
      </w:r>
      <w:proofErr w:type="spellEnd"/>
      <w:r>
        <w:t>,</w:t>
      </w:r>
      <w:r w:rsidRPr="000401D0">
        <w:t xml:space="preserve"> </w:t>
      </w:r>
      <w:proofErr w:type="spellStart"/>
      <w:r w:rsidRPr="00713BAB">
        <w:t>позиција</w:t>
      </w:r>
      <w:proofErr w:type="spellEnd"/>
      <w:r w:rsidRPr="00713BAB">
        <w:t xml:space="preserve"> </w:t>
      </w:r>
      <w:r>
        <w:t>111/0</w:t>
      </w:r>
      <w:r w:rsidRPr="00713BAB">
        <w:t xml:space="preserve"> </w:t>
      </w:r>
      <w:proofErr w:type="spellStart"/>
      <w:r w:rsidRPr="00713BAB">
        <w:t>економска</w:t>
      </w:r>
      <w:proofErr w:type="spellEnd"/>
      <w:r w:rsidRPr="00713BAB">
        <w:t xml:space="preserve"> </w:t>
      </w:r>
      <w:proofErr w:type="spellStart"/>
      <w:r w:rsidRPr="00713BAB">
        <w:t>класификација</w:t>
      </w:r>
      <w:proofErr w:type="spellEnd"/>
      <w:r w:rsidRPr="00713BAB">
        <w:t xml:space="preserve"> , </w:t>
      </w:r>
      <w:r>
        <w:t>423900</w:t>
      </w:r>
      <w:r w:rsidRPr="00713BAB">
        <w:t>-</w:t>
      </w:r>
      <w:r>
        <w:t xml:space="preserve">Услуге </w:t>
      </w:r>
      <w:proofErr w:type="spellStart"/>
      <w:r>
        <w:t>по</w:t>
      </w:r>
      <w:proofErr w:type="spellEnd"/>
      <w:r>
        <w:t xml:space="preserve"> </w:t>
      </w:r>
      <w:proofErr w:type="spellStart"/>
      <w:r>
        <w:t>уговору</w:t>
      </w:r>
      <w:proofErr w:type="spellEnd"/>
      <w:r w:rsidRPr="00713BAB">
        <w:t xml:space="preserve">   – </w:t>
      </w:r>
      <w:r>
        <w:t>35.500</w:t>
      </w:r>
      <w:r w:rsidRPr="00713BAB">
        <w:t xml:space="preserve">,00 </w:t>
      </w:r>
      <w:proofErr w:type="spellStart"/>
      <w:r w:rsidRPr="00713BAB">
        <w:t>дин</w:t>
      </w:r>
      <w:proofErr w:type="spellEnd"/>
    </w:p>
    <w:p w:rsidR="000D374C" w:rsidRDefault="000D374C" w:rsidP="000F04A7">
      <w:pPr>
        <w:pStyle w:val="ListParagraph"/>
        <w:jc w:val="both"/>
      </w:pPr>
    </w:p>
    <w:p w:rsidR="000D374C" w:rsidRDefault="000D374C" w:rsidP="000F04A7">
      <w:pPr>
        <w:pStyle w:val="ListParagraph"/>
        <w:jc w:val="both"/>
      </w:pPr>
    </w:p>
    <w:p w:rsidR="000D374C" w:rsidRPr="000D374C" w:rsidRDefault="000D374C" w:rsidP="000F04A7">
      <w:pPr>
        <w:pStyle w:val="ListParagraph"/>
        <w:jc w:val="both"/>
      </w:pPr>
    </w:p>
    <w:p w:rsidR="000D374C" w:rsidRDefault="000D374C" w:rsidP="000D374C">
      <w:pPr>
        <w:pStyle w:val="NoSpacing"/>
        <w:numPr>
          <w:ilvl w:val="0"/>
          <w:numId w:val="17"/>
        </w:numPr>
        <w:jc w:val="both"/>
      </w:pPr>
      <w:proofErr w:type="spellStart"/>
      <w:r w:rsidRPr="007C14E1">
        <w:t>Средства</w:t>
      </w:r>
      <w:proofErr w:type="spellEnd"/>
      <w:r w:rsidRPr="007C14E1">
        <w:t xml:space="preserve"> </w:t>
      </w:r>
      <w:proofErr w:type="spellStart"/>
      <w:r w:rsidRPr="007C14E1">
        <w:t>утврђена</w:t>
      </w:r>
      <w:proofErr w:type="spellEnd"/>
      <w:r w:rsidRPr="007C14E1">
        <w:t xml:space="preserve"> </w:t>
      </w:r>
      <w:proofErr w:type="spellStart"/>
      <w:r>
        <w:t>Одлук</w:t>
      </w:r>
      <w:r w:rsidRPr="007C14E1">
        <w:t>ом</w:t>
      </w:r>
      <w:proofErr w:type="spellEnd"/>
      <w:r>
        <w:t xml:space="preserve"> о </w:t>
      </w:r>
      <w:proofErr w:type="spellStart"/>
      <w:r>
        <w:t>привременом</w:t>
      </w:r>
      <w:proofErr w:type="spellEnd"/>
      <w:r>
        <w:t xml:space="preserve"> </w:t>
      </w:r>
      <w:proofErr w:type="spellStart"/>
      <w:r>
        <w:t>финансирању</w:t>
      </w:r>
      <w:proofErr w:type="spellEnd"/>
      <w:r>
        <w:t xml:space="preserve">  </w:t>
      </w:r>
      <w:proofErr w:type="spellStart"/>
      <w:r>
        <w:t>општине</w:t>
      </w:r>
      <w:proofErr w:type="spellEnd"/>
      <w:r>
        <w:t xml:space="preserve"> </w:t>
      </w:r>
      <w:proofErr w:type="spellStart"/>
      <w:r>
        <w:t>Рача</w:t>
      </w:r>
      <w:proofErr w:type="spellEnd"/>
      <w:r>
        <w:t xml:space="preserve">  </w:t>
      </w:r>
      <w:proofErr w:type="spellStart"/>
      <w:r>
        <w:t>за</w:t>
      </w:r>
      <w:proofErr w:type="spellEnd"/>
      <w:r>
        <w:t xml:space="preserve"> </w:t>
      </w:r>
      <w:proofErr w:type="spellStart"/>
      <w:r>
        <w:t>период</w:t>
      </w:r>
      <w:proofErr w:type="spellEnd"/>
      <w:r>
        <w:t xml:space="preserve"> </w:t>
      </w:r>
      <w:proofErr w:type="spellStart"/>
      <w:r>
        <w:t>јануар-март</w:t>
      </w:r>
      <w:proofErr w:type="spellEnd"/>
      <w:r>
        <w:t xml:space="preserve"> 2024. </w:t>
      </w:r>
      <w:proofErr w:type="spellStart"/>
      <w:r>
        <w:t>године</w:t>
      </w:r>
      <w:proofErr w:type="spellEnd"/>
      <w:r w:rsidRPr="007C14E1">
        <w:t>(„</w:t>
      </w:r>
      <w:proofErr w:type="spellStart"/>
      <w:r w:rsidRPr="007C14E1">
        <w:t>Службени</w:t>
      </w:r>
      <w:proofErr w:type="spellEnd"/>
      <w:r w:rsidRPr="007C14E1">
        <w:t xml:space="preserve"> </w:t>
      </w:r>
      <w:proofErr w:type="spellStart"/>
      <w:r w:rsidRPr="007C14E1">
        <w:t>гласник</w:t>
      </w:r>
      <w:proofErr w:type="spellEnd"/>
      <w:r w:rsidRPr="007C14E1">
        <w:t xml:space="preserve"> </w:t>
      </w:r>
      <w:proofErr w:type="spellStart"/>
      <w:r w:rsidRPr="007C14E1">
        <w:t>општине</w:t>
      </w:r>
      <w:proofErr w:type="spellEnd"/>
      <w:r w:rsidRPr="007C14E1">
        <w:t xml:space="preserve"> </w:t>
      </w:r>
      <w:proofErr w:type="spellStart"/>
      <w:r w:rsidRPr="007C14E1">
        <w:t>Рача</w:t>
      </w:r>
      <w:proofErr w:type="spellEnd"/>
      <w:r w:rsidRPr="007C14E1">
        <w:t xml:space="preserve">“, </w:t>
      </w:r>
      <w:proofErr w:type="spellStart"/>
      <w:r w:rsidRPr="007C14E1">
        <w:t>број</w:t>
      </w:r>
      <w:proofErr w:type="spellEnd"/>
      <w:r w:rsidRPr="007C14E1">
        <w:t xml:space="preserve">: 26/23), у </w:t>
      </w:r>
      <w:proofErr w:type="spellStart"/>
      <w:r w:rsidRPr="007C14E1">
        <w:t>оквиру</w:t>
      </w:r>
      <w:proofErr w:type="spellEnd"/>
      <w:r w:rsidRPr="007C14E1">
        <w:t xml:space="preserve"> </w:t>
      </w:r>
      <w:proofErr w:type="spellStart"/>
      <w:r w:rsidRPr="007C14E1">
        <w:t>раздела</w:t>
      </w:r>
      <w:proofErr w:type="spellEnd"/>
      <w:r w:rsidRPr="007C14E1">
        <w:t xml:space="preserve"> 1 </w:t>
      </w:r>
      <w:proofErr w:type="spellStart"/>
      <w:r w:rsidRPr="007C14E1">
        <w:t>Скупштине</w:t>
      </w:r>
      <w:proofErr w:type="spellEnd"/>
      <w:r w:rsidRPr="007C14E1">
        <w:t xml:space="preserve"> </w:t>
      </w:r>
      <w:proofErr w:type="spellStart"/>
      <w:r w:rsidRPr="007C14E1">
        <w:t>општине</w:t>
      </w:r>
      <w:proofErr w:type="spellEnd"/>
      <w:r w:rsidRPr="007C14E1">
        <w:t xml:space="preserve"> </w:t>
      </w:r>
      <w:proofErr w:type="spellStart"/>
      <w:r w:rsidRPr="007C14E1">
        <w:t>програм</w:t>
      </w:r>
      <w:proofErr w:type="spellEnd"/>
      <w:r w:rsidRPr="007C14E1">
        <w:t xml:space="preserve"> 2101-политички </w:t>
      </w:r>
      <w:proofErr w:type="spellStart"/>
      <w:r w:rsidRPr="007C14E1">
        <w:t>систем</w:t>
      </w:r>
      <w:proofErr w:type="spellEnd"/>
      <w:r w:rsidRPr="007C14E1">
        <w:t xml:space="preserve"> </w:t>
      </w:r>
      <w:proofErr w:type="spellStart"/>
      <w:r w:rsidRPr="007C14E1">
        <w:t>локалне</w:t>
      </w:r>
      <w:proofErr w:type="spellEnd"/>
      <w:r w:rsidRPr="007C14E1">
        <w:t xml:space="preserve"> </w:t>
      </w:r>
      <w:proofErr w:type="spellStart"/>
      <w:r w:rsidRPr="007C14E1">
        <w:t>самоуправе</w:t>
      </w:r>
      <w:proofErr w:type="spellEnd"/>
      <w:r w:rsidRPr="007C14E1">
        <w:t xml:space="preserve"> </w:t>
      </w:r>
      <w:proofErr w:type="spellStart"/>
      <w:r w:rsidRPr="007C14E1">
        <w:t>пројекат</w:t>
      </w:r>
      <w:proofErr w:type="spellEnd"/>
      <w:r w:rsidRPr="007C14E1">
        <w:t xml:space="preserve"> 2101-4002-општинска </w:t>
      </w:r>
      <w:proofErr w:type="spellStart"/>
      <w:r w:rsidRPr="007C14E1">
        <w:t>изборна</w:t>
      </w:r>
      <w:proofErr w:type="spellEnd"/>
      <w:r w:rsidRPr="007C14E1">
        <w:t xml:space="preserve"> </w:t>
      </w:r>
      <w:proofErr w:type="spellStart"/>
      <w:r w:rsidRPr="007C14E1">
        <w:t>комисија</w:t>
      </w:r>
      <w:proofErr w:type="spellEnd"/>
      <w:r w:rsidRPr="007C14E1">
        <w:t xml:space="preserve">, </w:t>
      </w:r>
      <w:proofErr w:type="spellStart"/>
      <w:r w:rsidRPr="007C14E1">
        <w:t>функционална</w:t>
      </w:r>
      <w:proofErr w:type="spellEnd"/>
      <w:r w:rsidRPr="007C14E1">
        <w:t xml:space="preserve"> </w:t>
      </w:r>
      <w:proofErr w:type="spellStart"/>
      <w:r w:rsidRPr="007C14E1">
        <w:t>класификација</w:t>
      </w:r>
      <w:proofErr w:type="spellEnd"/>
      <w:r w:rsidRPr="007C14E1">
        <w:t xml:space="preserve"> 111, </w:t>
      </w:r>
      <w:proofErr w:type="spellStart"/>
      <w:r w:rsidRPr="007C14E1">
        <w:t>извор</w:t>
      </w:r>
      <w:proofErr w:type="spellEnd"/>
      <w:r w:rsidRPr="007C14E1">
        <w:t xml:space="preserve"> </w:t>
      </w:r>
      <w:proofErr w:type="spellStart"/>
      <w:r w:rsidRPr="007C14E1">
        <w:t>финансирања</w:t>
      </w:r>
      <w:proofErr w:type="spellEnd"/>
      <w:r w:rsidRPr="007C14E1">
        <w:t xml:space="preserve"> 01, </w:t>
      </w:r>
      <w:proofErr w:type="spellStart"/>
      <w:r w:rsidRPr="007C14E1">
        <w:t>позиција</w:t>
      </w:r>
      <w:proofErr w:type="spellEnd"/>
      <w:r w:rsidRPr="007C14E1">
        <w:t xml:space="preserve"> 13/0, </w:t>
      </w:r>
      <w:proofErr w:type="spellStart"/>
      <w:r w:rsidRPr="007C14E1">
        <w:t>економска</w:t>
      </w:r>
      <w:proofErr w:type="spellEnd"/>
      <w:r w:rsidRPr="007C14E1">
        <w:t xml:space="preserve"> </w:t>
      </w:r>
      <w:proofErr w:type="spellStart"/>
      <w:r w:rsidRPr="007C14E1">
        <w:t>класификација</w:t>
      </w:r>
      <w:proofErr w:type="spellEnd"/>
      <w:r w:rsidRPr="007C14E1">
        <w:t xml:space="preserve"> 416</w:t>
      </w:r>
      <w:r>
        <w:t>1</w:t>
      </w:r>
      <w:r w:rsidRPr="007C14E1">
        <w:t xml:space="preserve">-награде </w:t>
      </w:r>
      <w:proofErr w:type="spellStart"/>
      <w:r w:rsidRPr="007C14E1">
        <w:t>запосленима</w:t>
      </w:r>
      <w:proofErr w:type="spellEnd"/>
      <w:r w:rsidRPr="007C14E1">
        <w:t xml:space="preserve"> и </w:t>
      </w:r>
      <w:proofErr w:type="spellStart"/>
      <w:r w:rsidRPr="007C14E1">
        <w:t>остали</w:t>
      </w:r>
      <w:proofErr w:type="spellEnd"/>
      <w:r w:rsidRPr="007C14E1">
        <w:t xml:space="preserve"> </w:t>
      </w:r>
      <w:proofErr w:type="spellStart"/>
      <w:r w:rsidRPr="007C14E1">
        <w:t>посебни</w:t>
      </w:r>
      <w:proofErr w:type="spellEnd"/>
      <w:r w:rsidRPr="007C14E1">
        <w:t xml:space="preserve"> </w:t>
      </w:r>
      <w:proofErr w:type="spellStart"/>
      <w:r w:rsidRPr="007C14E1">
        <w:t>расходи</w:t>
      </w:r>
      <w:proofErr w:type="spellEnd"/>
      <w:r w:rsidRPr="007C14E1">
        <w:t xml:space="preserve"> у </w:t>
      </w:r>
      <w:proofErr w:type="spellStart"/>
      <w:r w:rsidRPr="007C14E1">
        <w:t>износу</w:t>
      </w:r>
      <w:proofErr w:type="spellEnd"/>
      <w:r w:rsidRPr="007C14E1">
        <w:t xml:space="preserve"> </w:t>
      </w:r>
      <w:proofErr w:type="spellStart"/>
      <w:r w:rsidRPr="007C14E1">
        <w:t>од</w:t>
      </w:r>
      <w:proofErr w:type="spellEnd"/>
      <w:r w:rsidRPr="007C14E1">
        <w:t xml:space="preserve"> </w:t>
      </w:r>
      <w:r>
        <w:t>288.210</w:t>
      </w:r>
      <w:r w:rsidRPr="007C14E1">
        <w:t xml:space="preserve">,00 </w:t>
      </w:r>
      <w:proofErr w:type="spellStart"/>
      <w:r w:rsidRPr="007C14E1">
        <w:t>динара</w:t>
      </w:r>
      <w:proofErr w:type="spellEnd"/>
      <w:r w:rsidRPr="007C14E1">
        <w:t xml:space="preserve"> </w:t>
      </w:r>
      <w:proofErr w:type="spellStart"/>
      <w:r w:rsidRPr="007C14E1">
        <w:t>преносе</w:t>
      </w:r>
      <w:proofErr w:type="spellEnd"/>
      <w:r w:rsidRPr="007C14E1">
        <w:t xml:space="preserve"> </w:t>
      </w:r>
      <w:proofErr w:type="spellStart"/>
      <w:r w:rsidRPr="007C14E1">
        <w:t>се</w:t>
      </w:r>
      <w:proofErr w:type="spellEnd"/>
      <w:r w:rsidRPr="007C14E1">
        <w:t xml:space="preserve"> у </w:t>
      </w:r>
      <w:proofErr w:type="spellStart"/>
      <w:r w:rsidRPr="007C14E1">
        <w:t>у</w:t>
      </w:r>
      <w:proofErr w:type="spellEnd"/>
      <w:r w:rsidRPr="007C14E1">
        <w:t xml:space="preserve"> </w:t>
      </w:r>
      <w:proofErr w:type="spellStart"/>
      <w:r w:rsidRPr="007C14E1">
        <w:t>текућу</w:t>
      </w:r>
      <w:proofErr w:type="spellEnd"/>
      <w:r w:rsidRPr="007C14E1">
        <w:t xml:space="preserve"> </w:t>
      </w:r>
      <w:proofErr w:type="spellStart"/>
      <w:r w:rsidRPr="007C14E1">
        <w:t>буџетску</w:t>
      </w:r>
      <w:proofErr w:type="spellEnd"/>
      <w:r w:rsidRPr="007C14E1">
        <w:t xml:space="preserve"> </w:t>
      </w:r>
      <w:proofErr w:type="spellStart"/>
      <w:r w:rsidRPr="007C14E1">
        <w:t>резерву</w:t>
      </w:r>
      <w:proofErr w:type="spellEnd"/>
      <w:r w:rsidRPr="007C14E1">
        <w:t xml:space="preserve"> ,  </w:t>
      </w:r>
      <w:proofErr w:type="spellStart"/>
      <w:r w:rsidRPr="007C14E1">
        <w:t>утврђену</w:t>
      </w:r>
      <w:proofErr w:type="spellEnd"/>
      <w:r w:rsidRPr="007C14E1">
        <w:t xml:space="preserve"> </w:t>
      </w:r>
      <w:proofErr w:type="spellStart"/>
      <w:r>
        <w:t>Одлук</w:t>
      </w:r>
      <w:r w:rsidRPr="007C14E1">
        <w:t>ом</w:t>
      </w:r>
      <w:proofErr w:type="spellEnd"/>
      <w:r>
        <w:t xml:space="preserve"> о </w:t>
      </w:r>
      <w:proofErr w:type="spellStart"/>
      <w:r>
        <w:t>привременом</w:t>
      </w:r>
      <w:proofErr w:type="spellEnd"/>
      <w:r>
        <w:t xml:space="preserve"> </w:t>
      </w:r>
      <w:proofErr w:type="spellStart"/>
      <w:r>
        <w:t>финансирању</w:t>
      </w:r>
      <w:proofErr w:type="spellEnd"/>
      <w:r>
        <w:t xml:space="preserve">  </w:t>
      </w:r>
      <w:proofErr w:type="spellStart"/>
      <w:r>
        <w:t>општине</w:t>
      </w:r>
      <w:proofErr w:type="spellEnd"/>
      <w:r>
        <w:t xml:space="preserve"> </w:t>
      </w:r>
      <w:proofErr w:type="spellStart"/>
      <w:r>
        <w:t>Рача</w:t>
      </w:r>
      <w:proofErr w:type="spellEnd"/>
      <w:r>
        <w:t xml:space="preserve">  </w:t>
      </w:r>
      <w:proofErr w:type="spellStart"/>
      <w:r>
        <w:t>за</w:t>
      </w:r>
      <w:proofErr w:type="spellEnd"/>
      <w:r>
        <w:t xml:space="preserve"> </w:t>
      </w:r>
      <w:proofErr w:type="spellStart"/>
      <w:r>
        <w:t>период</w:t>
      </w:r>
      <w:proofErr w:type="spellEnd"/>
      <w:r>
        <w:t xml:space="preserve"> </w:t>
      </w:r>
      <w:proofErr w:type="spellStart"/>
      <w:r>
        <w:t>јануар-март</w:t>
      </w:r>
      <w:proofErr w:type="spellEnd"/>
      <w:r>
        <w:t xml:space="preserve"> 2024. </w:t>
      </w:r>
      <w:proofErr w:type="spellStart"/>
      <w:r>
        <w:t>године</w:t>
      </w:r>
      <w:proofErr w:type="spellEnd"/>
      <w:r w:rsidRPr="007C14E1">
        <w:t>(„</w:t>
      </w:r>
      <w:proofErr w:type="spellStart"/>
      <w:r w:rsidRPr="007C14E1">
        <w:t>Службени</w:t>
      </w:r>
      <w:proofErr w:type="spellEnd"/>
      <w:r w:rsidRPr="007C14E1">
        <w:t xml:space="preserve"> </w:t>
      </w:r>
      <w:proofErr w:type="spellStart"/>
      <w:r w:rsidRPr="007C14E1">
        <w:t>гласник</w:t>
      </w:r>
      <w:proofErr w:type="spellEnd"/>
      <w:r w:rsidRPr="007C14E1">
        <w:t xml:space="preserve"> </w:t>
      </w:r>
      <w:proofErr w:type="spellStart"/>
      <w:r w:rsidRPr="007C14E1">
        <w:t>општине</w:t>
      </w:r>
      <w:proofErr w:type="spellEnd"/>
      <w:r w:rsidRPr="007C14E1">
        <w:t xml:space="preserve"> </w:t>
      </w:r>
      <w:proofErr w:type="spellStart"/>
      <w:r w:rsidRPr="007C14E1">
        <w:t>Рача</w:t>
      </w:r>
      <w:proofErr w:type="spellEnd"/>
      <w:r w:rsidRPr="007C14E1">
        <w:t xml:space="preserve">“, </w:t>
      </w:r>
      <w:proofErr w:type="spellStart"/>
      <w:r w:rsidRPr="007C14E1">
        <w:t>број</w:t>
      </w:r>
      <w:proofErr w:type="spellEnd"/>
      <w:r w:rsidRPr="007C14E1">
        <w:t xml:space="preserve">: 26/23), </w:t>
      </w:r>
      <w:proofErr w:type="spellStart"/>
      <w:r w:rsidRPr="007C14E1">
        <w:t>раздео</w:t>
      </w:r>
      <w:proofErr w:type="spellEnd"/>
      <w:r w:rsidRPr="007C14E1">
        <w:t xml:space="preserve"> 5, </w:t>
      </w:r>
      <w:proofErr w:type="spellStart"/>
      <w:r w:rsidRPr="007C14E1">
        <w:t>програмска</w:t>
      </w:r>
      <w:proofErr w:type="spellEnd"/>
      <w:r w:rsidRPr="007C14E1">
        <w:t xml:space="preserve"> </w:t>
      </w:r>
      <w:proofErr w:type="spellStart"/>
      <w:r w:rsidRPr="007C14E1">
        <w:t>класификација</w:t>
      </w:r>
      <w:proofErr w:type="spellEnd"/>
      <w:r w:rsidRPr="007C14E1">
        <w:t xml:space="preserve"> 0602-0009, </w:t>
      </w:r>
      <w:proofErr w:type="spellStart"/>
      <w:r w:rsidRPr="007C14E1">
        <w:t>функционална</w:t>
      </w:r>
      <w:proofErr w:type="spellEnd"/>
      <w:r w:rsidRPr="007C14E1">
        <w:t xml:space="preserve"> </w:t>
      </w:r>
      <w:proofErr w:type="spellStart"/>
      <w:r w:rsidRPr="007C14E1">
        <w:t>класификација</w:t>
      </w:r>
      <w:proofErr w:type="spellEnd"/>
      <w:r w:rsidRPr="007C14E1">
        <w:t xml:space="preserve"> 160, </w:t>
      </w:r>
      <w:proofErr w:type="spellStart"/>
      <w:r w:rsidRPr="007C14E1">
        <w:t>позиција</w:t>
      </w:r>
      <w:proofErr w:type="spellEnd"/>
      <w:r w:rsidRPr="007C14E1">
        <w:t xml:space="preserve"> 72/0, </w:t>
      </w:r>
      <w:proofErr w:type="spellStart"/>
      <w:r w:rsidRPr="007C14E1">
        <w:t>извор</w:t>
      </w:r>
      <w:proofErr w:type="spellEnd"/>
      <w:r w:rsidRPr="007C14E1">
        <w:t xml:space="preserve"> </w:t>
      </w:r>
      <w:proofErr w:type="spellStart"/>
      <w:r w:rsidRPr="007C14E1">
        <w:t>финансирања</w:t>
      </w:r>
      <w:proofErr w:type="spellEnd"/>
      <w:r w:rsidRPr="007C14E1">
        <w:t xml:space="preserve"> 01, </w:t>
      </w:r>
      <w:proofErr w:type="spellStart"/>
      <w:r w:rsidRPr="007C14E1">
        <w:t>економска</w:t>
      </w:r>
      <w:proofErr w:type="spellEnd"/>
      <w:r w:rsidRPr="007C14E1">
        <w:t xml:space="preserve"> </w:t>
      </w:r>
      <w:proofErr w:type="spellStart"/>
      <w:r w:rsidRPr="007C14E1">
        <w:t>класификација</w:t>
      </w:r>
      <w:proofErr w:type="spellEnd"/>
      <w:r w:rsidRPr="007C14E1">
        <w:t xml:space="preserve"> 499120 – </w:t>
      </w:r>
      <w:proofErr w:type="spellStart"/>
      <w:r w:rsidRPr="007C14E1">
        <w:t>Средства</w:t>
      </w:r>
      <w:proofErr w:type="spellEnd"/>
      <w:r w:rsidRPr="007C14E1">
        <w:t xml:space="preserve"> </w:t>
      </w:r>
      <w:proofErr w:type="spellStart"/>
      <w:r w:rsidRPr="007C14E1">
        <w:t>резерве</w:t>
      </w:r>
      <w:proofErr w:type="spellEnd"/>
      <w:r w:rsidRPr="007C14E1">
        <w:t xml:space="preserve"> – </w:t>
      </w:r>
      <w:proofErr w:type="spellStart"/>
      <w:r w:rsidRPr="007C14E1">
        <w:t>текућа</w:t>
      </w:r>
      <w:proofErr w:type="spellEnd"/>
      <w:r w:rsidRPr="007C14E1">
        <w:t xml:space="preserve"> </w:t>
      </w:r>
      <w:proofErr w:type="spellStart"/>
      <w:r w:rsidRPr="007C14E1">
        <w:t>буџетска</w:t>
      </w:r>
      <w:proofErr w:type="spellEnd"/>
      <w:r w:rsidRPr="007C14E1">
        <w:t xml:space="preserve"> </w:t>
      </w:r>
      <w:proofErr w:type="spellStart"/>
      <w:r w:rsidRPr="007C14E1">
        <w:t>резерва</w:t>
      </w:r>
      <w:proofErr w:type="spellEnd"/>
      <w:r>
        <w:t>.</w:t>
      </w:r>
    </w:p>
    <w:p w:rsidR="000D374C" w:rsidRDefault="000D374C" w:rsidP="000D374C">
      <w:pPr>
        <w:pStyle w:val="ListParagraph"/>
        <w:spacing w:after="200" w:line="276" w:lineRule="auto"/>
        <w:jc w:val="both"/>
      </w:pPr>
    </w:p>
    <w:p w:rsidR="000D374C" w:rsidRPr="004D4098" w:rsidRDefault="000D374C" w:rsidP="000D374C">
      <w:pPr>
        <w:pStyle w:val="ListParagraph"/>
        <w:spacing w:after="200" w:line="276" w:lineRule="auto"/>
        <w:jc w:val="both"/>
      </w:pPr>
      <w:proofErr w:type="spellStart"/>
      <w:r w:rsidRPr="008A1F91">
        <w:lastRenderedPageBreak/>
        <w:t>Из</w:t>
      </w:r>
      <w:proofErr w:type="spellEnd"/>
      <w:r w:rsidRPr="008A1F91">
        <w:t xml:space="preserve"> </w:t>
      </w:r>
      <w:proofErr w:type="spellStart"/>
      <w:r w:rsidRPr="008A1F91">
        <w:t>средстава</w:t>
      </w:r>
      <w:proofErr w:type="spellEnd"/>
      <w:r w:rsidRPr="008A1F91">
        <w:t xml:space="preserve"> </w:t>
      </w:r>
      <w:proofErr w:type="spellStart"/>
      <w:r w:rsidRPr="008A1F91">
        <w:t>утврђених</w:t>
      </w:r>
      <w:proofErr w:type="spellEnd"/>
      <w:r w:rsidRPr="008A1F91">
        <w:t xml:space="preserve"> </w:t>
      </w:r>
      <w:proofErr w:type="spellStart"/>
      <w:r>
        <w:t>Одлуке</w:t>
      </w:r>
      <w:proofErr w:type="spellEnd"/>
      <w:r>
        <w:t xml:space="preserve"> о </w:t>
      </w:r>
      <w:proofErr w:type="spellStart"/>
      <w:r>
        <w:t>привременом</w:t>
      </w:r>
      <w:proofErr w:type="spellEnd"/>
      <w:r>
        <w:t xml:space="preserve"> </w:t>
      </w:r>
      <w:proofErr w:type="spellStart"/>
      <w:r>
        <w:t>финансирању</w:t>
      </w:r>
      <w:proofErr w:type="spellEnd"/>
      <w:r>
        <w:t xml:space="preserve">  </w:t>
      </w:r>
      <w:proofErr w:type="spellStart"/>
      <w:r>
        <w:t>општине</w:t>
      </w:r>
      <w:proofErr w:type="spellEnd"/>
      <w:r>
        <w:t xml:space="preserve"> </w:t>
      </w:r>
      <w:proofErr w:type="spellStart"/>
      <w:r>
        <w:t>Рача</w:t>
      </w:r>
      <w:proofErr w:type="spellEnd"/>
      <w:r>
        <w:t xml:space="preserve">  </w:t>
      </w:r>
      <w:proofErr w:type="spellStart"/>
      <w:r>
        <w:t>за</w:t>
      </w:r>
      <w:proofErr w:type="spellEnd"/>
      <w:r>
        <w:t xml:space="preserve"> </w:t>
      </w:r>
      <w:proofErr w:type="spellStart"/>
      <w:r>
        <w:t>период</w:t>
      </w:r>
      <w:proofErr w:type="spellEnd"/>
      <w:r>
        <w:t xml:space="preserve"> </w:t>
      </w:r>
      <w:proofErr w:type="spellStart"/>
      <w:r>
        <w:t>јануар-март</w:t>
      </w:r>
      <w:proofErr w:type="spellEnd"/>
      <w:r>
        <w:t xml:space="preserve"> 2024. </w:t>
      </w:r>
      <w:proofErr w:type="spellStart"/>
      <w:r>
        <w:t>године</w:t>
      </w:r>
      <w:proofErr w:type="spellEnd"/>
      <w:r>
        <w:t>(„</w:t>
      </w:r>
      <w:proofErr w:type="spellStart"/>
      <w:r>
        <w:t>Службени</w:t>
      </w:r>
      <w:proofErr w:type="spellEnd"/>
      <w:r>
        <w:t xml:space="preserve"> </w:t>
      </w:r>
      <w:proofErr w:type="spellStart"/>
      <w:r>
        <w:t>гласник</w:t>
      </w:r>
      <w:proofErr w:type="spellEnd"/>
      <w:r>
        <w:t xml:space="preserve"> </w:t>
      </w:r>
      <w:proofErr w:type="spellStart"/>
      <w:r>
        <w:t>општине</w:t>
      </w:r>
      <w:proofErr w:type="spellEnd"/>
      <w:r>
        <w:t xml:space="preserve"> </w:t>
      </w:r>
      <w:proofErr w:type="spellStart"/>
      <w:r>
        <w:t>Рача</w:t>
      </w:r>
      <w:proofErr w:type="spellEnd"/>
      <w:r>
        <w:t xml:space="preserve">“, </w:t>
      </w:r>
      <w:proofErr w:type="spellStart"/>
      <w:r>
        <w:t>број</w:t>
      </w:r>
      <w:proofErr w:type="spellEnd"/>
      <w:r>
        <w:t xml:space="preserve">: 26/23), </w:t>
      </w:r>
      <w:proofErr w:type="spellStart"/>
      <w:r>
        <w:t>раздео</w:t>
      </w:r>
      <w:proofErr w:type="spellEnd"/>
      <w:r>
        <w:t xml:space="preserve"> 5,</w:t>
      </w:r>
      <w:r w:rsidRPr="008A1F91">
        <w:t xml:space="preserve"> </w:t>
      </w:r>
      <w:proofErr w:type="spellStart"/>
      <w:r w:rsidRPr="008A1F91">
        <w:t>програмска</w:t>
      </w:r>
      <w:proofErr w:type="spellEnd"/>
      <w:r w:rsidRPr="008A1F91">
        <w:t xml:space="preserve"> </w:t>
      </w:r>
      <w:proofErr w:type="spellStart"/>
      <w:r w:rsidRPr="008A1F91">
        <w:t>класификација</w:t>
      </w:r>
      <w:proofErr w:type="spellEnd"/>
      <w:r w:rsidRPr="008A1F91">
        <w:t xml:space="preserve"> 0602-00</w:t>
      </w:r>
      <w:r>
        <w:t>09</w:t>
      </w:r>
      <w:r w:rsidRPr="008A1F91">
        <w:t xml:space="preserve">, </w:t>
      </w:r>
      <w:proofErr w:type="spellStart"/>
      <w:r w:rsidRPr="008A1F91">
        <w:t>функционална</w:t>
      </w:r>
      <w:proofErr w:type="spellEnd"/>
      <w:r w:rsidRPr="008A1F91">
        <w:t xml:space="preserve"> </w:t>
      </w:r>
      <w:proofErr w:type="spellStart"/>
      <w:r w:rsidRPr="008A1F91">
        <w:t>класификација</w:t>
      </w:r>
      <w:proofErr w:type="spellEnd"/>
      <w:r w:rsidRPr="008A1F91">
        <w:t xml:space="preserve"> 160, </w:t>
      </w:r>
      <w:proofErr w:type="spellStart"/>
      <w:r w:rsidRPr="008A1F91">
        <w:t>позиција</w:t>
      </w:r>
      <w:proofErr w:type="spellEnd"/>
      <w:r w:rsidRPr="008A1F91">
        <w:t xml:space="preserve"> </w:t>
      </w:r>
      <w:r>
        <w:t>72/0</w:t>
      </w:r>
      <w:r w:rsidRPr="008A1F91">
        <w:t xml:space="preserve"> </w:t>
      </w:r>
      <w:proofErr w:type="spellStart"/>
      <w:r w:rsidRPr="008A1F91">
        <w:t>извор</w:t>
      </w:r>
      <w:proofErr w:type="spellEnd"/>
      <w:r w:rsidRPr="008A1F91">
        <w:t xml:space="preserve"> </w:t>
      </w:r>
      <w:proofErr w:type="spellStart"/>
      <w:r w:rsidRPr="008A1F91">
        <w:t>финансирања</w:t>
      </w:r>
      <w:proofErr w:type="spellEnd"/>
      <w:r w:rsidRPr="008A1F91">
        <w:t xml:space="preserve"> 01, </w:t>
      </w:r>
      <w:proofErr w:type="spellStart"/>
      <w:r w:rsidRPr="008A1F91">
        <w:t>економска</w:t>
      </w:r>
      <w:proofErr w:type="spellEnd"/>
      <w:r w:rsidRPr="008A1F91">
        <w:t xml:space="preserve"> </w:t>
      </w:r>
      <w:proofErr w:type="spellStart"/>
      <w:r w:rsidRPr="008A1F91">
        <w:t>класификација</w:t>
      </w:r>
      <w:proofErr w:type="spellEnd"/>
      <w:r w:rsidRPr="008A1F91">
        <w:t xml:space="preserve"> 499120 – </w:t>
      </w:r>
      <w:proofErr w:type="spellStart"/>
      <w:r w:rsidRPr="008A1F91">
        <w:t>Средства</w:t>
      </w:r>
      <w:proofErr w:type="spellEnd"/>
      <w:r w:rsidRPr="008A1F91">
        <w:t xml:space="preserve"> </w:t>
      </w:r>
      <w:proofErr w:type="spellStart"/>
      <w:r w:rsidRPr="008A1F91">
        <w:t>резерве</w:t>
      </w:r>
      <w:proofErr w:type="spellEnd"/>
      <w:r w:rsidRPr="008A1F91">
        <w:t xml:space="preserve"> – </w:t>
      </w:r>
      <w:proofErr w:type="spellStart"/>
      <w:r>
        <w:t>текућа</w:t>
      </w:r>
      <w:proofErr w:type="spellEnd"/>
      <w:r w:rsidRPr="008A1F91">
        <w:t xml:space="preserve"> </w:t>
      </w:r>
      <w:proofErr w:type="spellStart"/>
      <w:r w:rsidRPr="008A1F91">
        <w:t>буџетска</w:t>
      </w:r>
      <w:proofErr w:type="spellEnd"/>
      <w:r w:rsidRPr="008A1F91">
        <w:t xml:space="preserve"> </w:t>
      </w:r>
      <w:proofErr w:type="spellStart"/>
      <w:r w:rsidRPr="008A1F91">
        <w:t>резерва</w:t>
      </w:r>
      <w:proofErr w:type="spellEnd"/>
      <w:r w:rsidRPr="008A1F91">
        <w:t xml:space="preserve">, </w:t>
      </w:r>
      <w:proofErr w:type="spellStart"/>
      <w:r w:rsidRPr="008A1F91">
        <w:t>одобравају</w:t>
      </w:r>
      <w:proofErr w:type="spellEnd"/>
      <w:r w:rsidRPr="008A1F91">
        <w:t xml:space="preserve"> </w:t>
      </w:r>
      <w:proofErr w:type="spellStart"/>
      <w:r w:rsidRPr="008A1F91">
        <w:t>се</w:t>
      </w:r>
      <w:proofErr w:type="spellEnd"/>
      <w:r w:rsidRPr="008A1F91">
        <w:t xml:space="preserve"> </w:t>
      </w:r>
      <w:proofErr w:type="spellStart"/>
      <w:r w:rsidRPr="008A1F91">
        <w:t>средства</w:t>
      </w:r>
      <w:proofErr w:type="spellEnd"/>
      <w:r w:rsidRPr="008A1F91">
        <w:t xml:space="preserve"> </w:t>
      </w:r>
      <w:proofErr w:type="spellStart"/>
      <w:r w:rsidRPr="008A1F91">
        <w:t>за</w:t>
      </w:r>
      <w:proofErr w:type="spellEnd"/>
      <w:r w:rsidRPr="008A1F91">
        <w:t xml:space="preserve"> </w:t>
      </w:r>
      <w:proofErr w:type="spellStart"/>
      <w:r w:rsidRPr="008A1F91">
        <w:t>финан</w:t>
      </w:r>
      <w:r>
        <w:t>сирање</w:t>
      </w:r>
      <w:proofErr w:type="spellEnd"/>
      <w:r>
        <w:t xml:space="preserve"> </w:t>
      </w:r>
      <w:proofErr w:type="spellStart"/>
      <w:r>
        <w:t>делатности</w:t>
      </w:r>
      <w:proofErr w:type="spellEnd"/>
      <w:r>
        <w:t xml:space="preserve"> у 2024</w:t>
      </w:r>
      <w:r w:rsidRPr="008A1F91">
        <w:t xml:space="preserve">. </w:t>
      </w:r>
      <w:proofErr w:type="spellStart"/>
      <w:r w:rsidRPr="008A1F91">
        <w:t>год</w:t>
      </w:r>
      <w:proofErr w:type="spellEnd"/>
      <w:r>
        <w:t xml:space="preserve">. у </w:t>
      </w:r>
      <w:proofErr w:type="spellStart"/>
      <w:r>
        <w:t>износу</w:t>
      </w:r>
      <w:proofErr w:type="spellEnd"/>
      <w:r>
        <w:t xml:space="preserve"> </w:t>
      </w:r>
      <w:proofErr w:type="spellStart"/>
      <w:r>
        <w:t>од</w:t>
      </w:r>
      <w:proofErr w:type="spellEnd"/>
      <w:r>
        <w:t xml:space="preserve"> </w:t>
      </w:r>
      <w:r>
        <w:rPr>
          <w:color w:val="000000" w:themeColor="text1"/>
        </w:rPr>
        <w:t>457.000</w:t>
      </w:r>
      <w:r w:rsidRPr="00237CC4">
        <w:rPr>
          <w:color w:val="000000" w:themeColor="text1"/>
        </w:rPr>
        <w:t>,00</w:t>
      </w:r>
      <w:r w:rsidRPr="008A1F91">
        <w:t xml:space="preserve"> </w:t>
      </w:r>
      <w:proofErr w:type="spellStart"/>
      <w:r w:rsidRPr="008A1F91">
        <w:t>дин</w:t>
      </w:r>
      <w:proofErr w:type="spellEnd"/>
      <w:r w:rsidRPr="008A1F91">
        <w:t>.</w:t>
      </w:r>
    </w:p>
    <w:p w:rsidR="000D374C" w:rsidRDefault="000D374C" w:rsidP="000D374C">
      <w:pPr>
        <w:pStyle w:val="ListParagraph"/>
        <w:spacing w:after="200" w:line="276" w:lineRule="auto"/>
        <w:jc w:val="both"/>
      </w:pPr>
    </w:p>
    <w:p w:rsidR="000D374C" w:rsidRPr="00B04660" w:rsidRDefault="000D374C" w:rsidP="000D374C">
      <w:pPr>
        <w:pStyle w:val="ListParagraph"/>
        <w:spacing w:after="200" w:line="276" w:lineRule="auto"/>
        <w:jc w:val="both"/>
      </w:pPr>
      <w:proofErr w:type="spellStart"/>
      <w:r w:rsidRPr="00B04660">
        <w:t>Средства</w:t>
      </w:r>
      <w:proofErr w:type="spellEnd"/>
      <w:r w:rsidRPr="00B04660">
        <w:t xml:space="preserve"> </w:t>
      </w:r>
      <w:proofErr w:type="spellStart"/>
      <w:r w:rsidRPr="00B04660">
        <w:t>из</w:t>
      </w:r>
      <w:proofErr w:type="spellEnd"/>
      <w:r w:rsidRPr="00B04660">
        <w:t xml:space="preserve"> </w:t>
      </w:r>
      <w:proofErr w:type="spellStart"/>
      <w:r w:rsidRPr="00B04660">
        <w:t>тачке</w:t>
      </w:r>
      <w:proofErr w:type="spellEnd"/>
      <w:r w:rsidRPr="00B04660">
        <w:t xml:space="preserve"> </w:t>
      </w:r>
      <w:r>
        <w:t>2</w:t>
      </w:r>
      <w:r w:rsidRPr="00B04660">
        <w:t xml:space="preserve">. </w:t>
      </w:r>
      <w:proofErr w:type="spellStart"/>
      <w:r w:rsidRPr="00B04660">
        <w:t>ове</w:t>
      </w:r>
      <w:proofErr w:type="spellEnd"/>
      <w:r w:rsidRPr="00B04660">
        <w:t xml:space="preserve"> </w:t>
      </w:r>
      <w:proofErr w:type="spellStart"/>
      <w:r w:rsidRPr="00B04660">
        <w:t>Одлуке</w:t>
      </w:r>
      <w:proofErr w:type="spellEnd"/>
      <w:r w:rsidRPr="00B04660">
        <w:t xml:space="preserve"> </w:t>
      </w:r>
      <w:proofErr w:type="spellStart"/>
      <w:r w:rsidRPr="00B04660">
        <w:t>распоређују</w:t>
      </w:r>
      <w:proofErr w:type="spellEnd"/>
      <w:r w:rsidRPr="00B04660">
        <w:t xml:space="preserve"> </w:t>
      </w:r>
      <w:proofErr w:type="spellStart"/>
      <w:r w:rsidRPr="00B04660">
        <w:t>се</w:t>
      </w:r>
      <w:proofErr w:type="spellEnd"/>
      <w:r w:rsidRPr="00B04660">
        <w:t xml:space="preserve"> у </w:t>
      </w:r>
      <w:proofErr w:type="spellStart"/>
      <w:r w:rsidRPr="00B04660">
        <w:t>оквиру</w:t>
      </w:r>
      <w:proofErr w:type="spellEnd"/>
      <w:r w:rsidRPr="00B04660">
        <w:t xml:space="preserve">: </w:t>
      </w:r>
      <w:proofErr w:type="spellStart"/>
      <w:r w:rsidRPr="00B04660">
        <w:t>раздела</w:t>
      </w:r>
      <w:proofErr w:type="spellEnd"/>
      <w:r w:rsidRPr="00B04660">
        <w:t xml:space="preserve"> </w:t>
      </w:r>
      <w:r>
        <w:t>3</w:t>
      </w:r>
      <w:r w:rsidRPr="00B04660">
        <w:t xml:space="preserve">, </w:t>
      </w:r>
      <w:proofErr w:type="spellStart"/>
      <w:r w:rsidRPr="00B04660">
        <w:t>Програм</w:t>
      </w:r>
      <w:proofErr w:type="spellEnd"/>
      <w:r w:rsidRPr="00B04660">
        <w:t xml:space="preserve"> 2101 </w:t>
      </w:r>
      <w:proofErr w:type="spellStart"/>
      <w:r w:rsidRPr="00B04660">
        <w:t>Политички</w:t>
      </w:r>
      <w:proofErr w:type="spellEnd"/>
      <w:r w:rsidRPr="00B04660">
        <w:t xml:space="preserve"> </w:t>
      </w:r>
      <w:proofErr w:type="spellStart"/>
      <w:r w:rsidRPr="00B04660">
        <w:t>систем</w:t>
      </w:r>
      <w:proofErr w:type="spellEnd"/>
      <w:r w:rsidRPr="00B04660">
        <w:t xml:space="preserve"> </w:t>
      </w:r>
      <w:proofErr w:type="spellStart"/>
      <w:r w:rsidRPr="00B04660">
        <w:t>локалне</w:t>
      </w:r>
      <w:proofErr w:type="spellEnd"/>
      <w:r w:rsidRPr="00B04660">
        <w:t xml:space="preserve"> </w:t>
      </w:r>
      <w:proofErr w:type="spellStart"/>
      <w:r w:rsidRPr="00B04660">
        <w:t>самоуправе</w:t>
      </w:r>
      <w:proofErr w:type="spellEnd"/>
      <w:r w:rsidRPr="00B04660">
        <w:t xml:space="preserve">, </w:t>
      </w:r>
      <w:proofErr w:type="spellStart"/>
      <w:r w:rsidRPr="00B04660">
        <w:t>активност</w:t>
      </w:r>
      <w:proofErr w:type="spellEnd"/>
      <w:r w:rsidRPr="00B04660">
        <w:t xml:space="preserve"> 000</w:t>
      </w:r>
      <w:r>
        <w:t>3</w:t>
      </w:r>
      <w:r w:rsidRPr="00B04660">
        <w:t xml:space="preserve">  </w:t>
      </w:r>
      <w:proofErr w:type="spellStart"/>
      <w:r w:rsidRPr="00B04660">
        <w:t>функционална</w:t>
      </w:r>
      <w:proofErr w:type="spellEnd"/>
      <w:r w:rsidRPr="00B04660">
        <w:t xml:space="preserve"> </w:t>
      </w:r>
      <w:proofErr w:type="spellStart"/>
      <w:r w:rsidRPr="00B04660">
        <w:t>класификација</w:t>
      </w:r>
      <w:proofErr w:type="spellEnd"/>
      <w:r w:rsidRPr="00B04660">
        <w:t xml:space="preserve"> 111, </w:t>
      </w:r>
      <w:proofErr w:type="spellStart"/>
      <w:r w:rsidRPr="00B04660">
        <w:t>извор</w:t>
      </w:r>
      <w:proofErr w:type="spellEnd"/>
      <w:r w:rsidRPr="00B04660">
        <w:t xml:space="preserve"> </w:t>
      </w:r>
      <w:proofErr w:type="spellStart"/>
      <w:r w:rsidRPr="00B04660">
        <w:t>финансирања</w:t>
      </w:r>
      <w:proofErr w:type="spellEnd"/>
      <w:r w:rsidRPr="00B04660">
        <w:t xml:space="preserve"> 01, </w:t>
      </w:r>
      <w:proofErr w:type="spellStart"/>
      <w:r w:rsidRPr="00B04660">
        <w:t>позиција</w:t>
      </w:r>
      <w:proofErr w:type="spellEnd"/>
      <w:r w:rsidRPr="00B04660">
        <w:t xml:space="preserve"> </w:t>
      </w:r>
      <w:r>
        <w:t>31</w:t>
      </w:r>
      <w:r w:rsidRPr="00B04660">
        <w:t xml:space="preserve">/0 </w:t>
      </w:r>
      <w:proofErr w:type="spellStart"/>
      <w:r w:rsidRPr="00B04660">
        <w:t>економска</w:t>
      </w:r>
      <w:proofErr w:type="spellEnd"/>
      <w:r w:rsidRPr="00B04660">
        <w:t xml:space="preserve"> </w:t>
      </w:r>
      <w:proofErr w:type="spellStart"/>
      <w:r w:rsidRPr="00B04660">
        <w:t>класификација</w:t>
      </w:r>
      <w:proofErr w:type="spellEnd"/>
      <w:r w:rsidRPr="00B04660">
        <w:t xml:space="preserve"> , 4</w:t>
      </w:r>
      <w:r>
        <w:t>235</w:t>
      </w:r>
      <w:r w:rsidRPr="00B04660">
        <w:t>-</w:t>
      </w:r>
      <w:r>
        <w:t xml:space="preserve">Услуге </w:t>
      </w:r>
      <w:proofErr w:type="spellStart"/>
      <w:r>
        <w:t>по</w:t>
      </w:r>
      <w:proofErr w:type="spellEnd"/>
      <w:r>
        <w:t xml:space="preserve"> </w:t>
      </w:r>
      <w:proofErr w:type="spellStart"/>
      <w:r>
        <w:t>уговору</w:t>
      </w:r>
      <w:proofErr w:type="spellEnd"/>
      <w:r>
        <w:t xml:space="preserve">  </w:t>
      </w:r>
      <w:r w:rsidRPr="00B04660">
        <w:t xml:space="preserve">  – </w:t>
      </w:r>
      <w:r>
        <w:t>20</w:t>
      </w:r>
      <w:r w:rsidRPr="00B04660">
        <w:t xml:space="preserve">.000,00 </w:t>
      </w:r>
      <w:proofErr w:type="spellStart"/>
      <w:r w:rsidRPr="00B04660">
        <w:t>дин</w:t>
      </w:r>
      <w:proofErr w:type="spellEnd"/>
      <w:r w:rsidRPr="00B04660">
        <w:t>,</w:t>
      </w:r>
      <w:r>
        <w:t xml:space="preserve"> 4237-Услуге </w:t>
      </w:r>
      <w:proofErr w:type="spellStart"/>
      <w:r>
        <w:t>по</w:t>
      </w:r>
      <w:proofErr w:type="spellEnd"/>
      <w:r>
        <w:t xml:space="preserve"> </w:t>
      </w:r>
      <w:proofErr w:type="spellStart"/>
      <w:r>
        <w:t>уговору</w:t>
      </w:r>
      <w:proofErr w:type="spellEnd"/>
      <w:r>
        <w:t xml:space="preserve"> -26.000,00 </w:t>
      </w:r>
      <w:proofErr w:type="spellStart"/>
      <w:r>
        <w:t>динара</w:t>
      </w:r>
      <w:proofErr w:type="spellEnd"/>
      <w:r>
        <w:t>.</w:t>
      </w:r>
      <w:r w:rsidRPr="00B04660">
        <w:t xml:space="preserve"> </w:t>
      </w:r>
      <w:proofErr w:type="spellStart"/>
      <w:r>
        <w:t>Раздео</w:t>
      </w:r>
      <w:proofErr w:type="spellEnd"/>
      <w:r>
        <w:t xml:space="preserve"> 5, </w:t>
      </w:r>
      <w:proofErr w:type="spellStart"/>
      <w:r>
        <w:t>Програм</w:t>
      </w:r>
      <w:proofErr w:type="spellEnd"/>
      <w:r>
        <w:t xml:space="preserve"> 0902-Социјална и </w:t>
      </w:r>
      <w:proofErr w:type="spellStart"/>
      <w:r>
        <w:t>дечија</w:t>
      </w:r>
      <w:proofErr w:type="spellEnd"/>
      <w:r>
        <w:t xml:space="preserve"> </w:t>
      </w:r>
      <w:proofErr w:type="spellStart"/>
      <w:r>
        <w:t>заштита</w:t>
      </w:r>
      <w:proofErr w:type="spellEnd"/>
      <w:r>
        <w:t xml:space="preserve">, </w:t>
      </w:r>
      <w:proofErr w:type="spellStart"/>
      <w:r>
        <w:t>активност</w:t>
      </w:r>
      <w:proofErr w:type="spellEnd"/>
      <w:r>
        <w:t xml:space="preserve"> 0019, </w:t>
      </w:r>
      <w:proofErr w:type="spellStart"/>
      <w:r>
        <w:t>функционална</w:t>
      </w:r>
      <w:proofErr w:type="spellEnd"/>
      <w:r>
        <w:t xml:space="preserve"> </w:t>
      </w:r>
      <w:proofErr w:type="spellStart"/>
      <w:r>
        <w:t>клсификација</w:t>
      </w:r>
      <w:proofErr w:type="spellEnd"/>
      <w:r>
        <w:t xml:space="preserve"> 090 </w:t>
      </w:r>
      <w:proofErr w:type="spellStart"/>
      <w:r w:rsidRPr="00B04660">
        <w:t>позиција</w:t>
      </w:r>
      <w:proofErr w:type="spellEnd"/>
      <w:r w:rsidRPr="00B04660">
        <w:t xml:space="preserve"> </w:t>
      </w:r>
      <w:r>
        <w:t>45</w:t>
      </w:r>
      <w:r w:rsidRPr="00B04660">
        <w:t xml:space="preserve">/0, </w:t>
      </w:r>
      <w:proofErr w:type="spellStart"/>
      <w:r w:rsidRPr="00B04660">
        <w:t>економска</w:t>
      </w:r>
      <w:proofErr w:type="spellEnd"/>
      <w:r w:rsidRPr="00B04660">
        <w:t xml:space="preserve"> </w:t>
      </w:r>
      <w:proofErr w:type="spellStart"/>
      <w:r w:rsidRPr="00B04660">
        <w:t>класификације</w:t>
      </w:r>
      <w:proofErr w:type="spellEnd"/>
      <w:r w:rsidRPr="00B04660">
        <w:t xml:space="preserve"> </w:t>
      </w:r>
      <w:r>
        <w:t>4727</w:t>
      </w:r>
      <w:r w:rsidRPr="00B04660">
        <w:t>-</w:t>
      </w:r>
      <w:r>
        <w:t xml:space="preserve">накнада </w:t>
      </w:r>
      <w:proofErr w:type="spellStart"/>
      <w:r>
        <w:t>за</w:t>
      </w:r>
      <w:proofErr w:type="spellEnd"/>
      <w:r>
        <w:t xml:space="preserve"> </w:t>
      </w:r>
      <w:proofErr w:type="spellStart"/>
      <w:r>
        <w:t>социјалну</w:t>
      </w:r>
      <w:proofErr w:type="spellEnd"/>
      <w:r>
        <w:t xml:space="preserve"> </w:t>
      </w:r>
      <w:proofErr w:type="spellStart"/>
      <w:r>
        <w:t>заштиту</w:t>
      </w:r>
      <w:proofErr w:type="spellEnd"/>
      <w:r>
        <w:t xml:space="preserve"> </w:t>
      </w:r>
      <w:proofErr w:type="spellStart"/>
      <w:r>
        <w:t>из</w:t>
      </w:r>
      <w:proofErr w:type="spellEnd"/>
      <w:r>
        <w:t xml:space="preserve"> </w:t>
      </w:r>
      <w:proofErr w:type="spellStart"/>
      <w:r>
        <w:t>буџета</w:t>
      </w:r>
      <w:proofErr w:type="spellEnd"/>
      <w:r w:rsidRPr="00B04660">
        <w:t xml:space="preserve">- </w:t>
      </w:r>
      <w:r>
        <w:t>7</w:t>
      </w:r>
      <w:r w:rsidRPr="00B04660">
        <w:t xml:space="preserve">.000,00 </w:t>
      </w:r>
      <w:proofErr w:type="spellStart"/>
      <w:r w:rsidRPr="00B04660">
        <w:t>динара</w:t>
      </w:r>
      <w:proofErr w:type="spellEnd"/>
      <w:r w:rsidRPr="00B04660">
        <w:t xml:space="preserve">, </w:t>
      </w:r>
      <w:proofErr w:type="spellStart"/>
      <w:r>
        <w:t>Раздео</w:t>
      </w:r>
      <w:proofErr w:type="spellEnd"/>
      <w:r>
        <w:t xml:space="preserve"> 5, </w:t>
      </w:r>
      <w:proofErr w:type="spellStart"/>
      <w:r>
        <w:t>Програм</w:t>
      </w:r>
      <w:proofErr w:type="spellEnd"/>
      <w:r>
        <w:t xml:space="preserve"> 0602-Опште </w:t>
      </w:r>
      <w:proofErr w:type="spellStart"/>
      <w:r>
        <w:t>услуге</w:t>
      </w:r>
      <w:proofErr w:type="spellEnd"/>
      <w:r>
        <w:t xml:space="preserve"> </w:t>
      </w:r>
      <w:proofErr w:type="spellStart"/>
      <w:r>
        <w:t>локалне</w:t>
      </w:r>
      <w:proofErr w:type="spellEnd"/>
      <w:r>
        <w:t xml:space="preserve"> </w:t>
      </w:r>
      <w:proofErr w:type="spellStart"/>
      <w:r>
        <w:t>самоуправе</w:t>
      </w:r>
      <w:proofErr w:type="spellEnd"/>
      <w:r>
        <w:t xml:space="preserve">, </w:t>
      </w:r>
      <w:proofErr w:type="spellStart"/>
      <w:r>
        <w:t>активност</w:t>
      </w:r>
      <w:proofErr w:type="spellEnd"/>
      <w:r>
        <w:t xml:space="preserve"> 0001, </w:t>
      </w:r>
      <w:proofErr w:type="spellStart"/>
      <w:r>
        <w:t>функционална</w:t>
      </w:r>
      <w:proofErr w:type="spellEnd"/>
      <w:r>
        <w:t xml:space="preserve"> </w:t>
      </w:r>
      <w:proofErr w:type="spellStart"/>
      <w:r>
        <w:t>клсификација</w:t>
      </w:r>
      <w:proofErr w:type="spellEnd"/>
      <w:r>
        <w:t xml:space="preserve"> 130 </w:t>
      </w:r>
      <w:proofErr w:type="spellStart"/>
      <w:r w:rsidRPr="00B04660">
        <w:t>позиција</w:t>
      </w:r>
      <w:proofErr w:type="spellEnd"/>
      <w:r w:rsidRPr="00B04660">
        <w:t xml:space="preserve"> </w:t>
      </w:r>
      <w:r>
        <w:t>57</w:t>
      </w:r>
      <w:r w:rsidRPr="00B04660">
        <w:t xml:space="preserve">/0, </w:t>
      </w:r>
      <w:proofErr w:type="spellStart"/>
      <w:r w:rsidRPr="00B04660">
        <w:t>економска</w:t>
      </w:r>
      <w:proofErr w:type="spellEnd"/>
      <w:r w:rsidRPr="00B04660">
        <w:t xml:space="preserve"> </w:t>
      </w:r>
      <w:proofErr w:type="spellStart"/>
      <w:r w:rsidRPr="00B04660">
        <w:t>класификације</w:t>
      </w:r>
      <w:proofErr w:type="spellEnd"/>
      <w:r w:rsidRPr="00B04660">
        <w:t xml:space="preserve"> </w:t>
      </w:r>
      <w:r>
        <w:t>4239</w:t>
      </w:r>
      <w:r w:rsidRPr="00B04660">
        <w:t>-</w:t>
      </w:r>
      <w:r>
        <w:t xml:space="preserve">Услуге </w:t>
      </w:r>
      <w:proofErr w:type="spellStart"/>
      <w:r>
        <w:t>по</w:t>
      </w:r>
      <w:proofErr w:type="spellEnd"/>
      <w:r>
        <w:t xml:space="preserve"> </w:t>
      </w:r>
      <w:proofErr w:type="spellStart"/>
      <w:r>
        <w:t>уговору</w:t>
      </w:r>
      <w:proofErr w:type="spellEnd"/>
      <w:r w:rsidRPr="00B04660">
        <w:t xml:space="preserve">- </w:t>
      </w:r>
      <w:r>
        <w:t>174</w:t>
      </w:r>
      <w:r w:rsidRPr="00B04660">
        <w:t xml:space="preserve">.000,00 </w:t>
      </w:r>
      <w:proofErr w:type="spellStart"/>
      <w:r w:rsidRPr="00B04660">
        <w:t>динара</w:t>
      </w:r>
      <w:proofErr w:type="spellEnd"/>
      <w:r w:rsidRPr="00B04660">
        <w:t>,</w:t>
      </w:r>
      <w:r w:rsidRPr="000C565D">
        <w:t xml:space="preserve"> </w:t>
      </w:r>
      <w:proofErr w:type="spellStart"/>
      <w:r>
        <w:t>Раздео</w:t>
      </w:r>
      <w:proofErr w:type="spellEnd"/>
      <w:r>
        <w:t xml:space="preserve"> 5, </w:t>
      </w:r>
      <w:proofErr w:type="spellStart"/>
      <w:r>
        <w:t>Програм</w:t>
      </w:r>
      <w:proofErr w:type="spellEnd"/>
      <w:r>
        <w:t xml:space="preserve"> 1502-Развој </w:t>
      </w:r>
      <w:proofErr w:type="spellStart"/>
      <w:r>
        <w:t>туризма</w:t>
      </w:r>
      <w:proofErr w:type="spellEnd"/>
      <w:r>
        <w:t xml:space="preserve">, </w:t>
      </w:r>
      <w:proofErr w:type="spellStart"/>
      <w:r>
        <w:t>активност</w:t>
      </w:r>
      <w:proofErr w:type="spellEnd"/>
      <w:r>
        <w:t xml:space="preserve"> 0001, </w:t>
      </w:r>
      <w:proofErr w:type="spellStart"/>
      <w:r>
        <w:t>функционална</w:t>
      </w:r>
      <w:proofErr w:type="spellEnd"/>
      <w:r>
        <w:t xml:space="preserve"> </w:t>
      </w:r>
      <w:proofErr w:type="spellStart"/>
      <w:r>
        <w:t>клсификација</w:t>
      </w:r>
      <w:proofErr w:type="spellEnd"/>
      <w:r>
        <w:t xml:space="preserve"> 473 </w:t>
      </w:r>
      <w:proofErr w:type="spellStart"/>
      <w:r w:rsidRPr="00B04660">
        <w:t>позиција</w:t>
      </w:r>
      <w:proofErr w:type="spellEnd"/>
      <w:r w:rsidRPr="00B04660">
        <w:t xml:space="preserve"> </w:t>
      </w:r>
      <w:r>
        <w:t>181</w:t>
      </w:r>
      <w:r w:rsidRPr="00B04660">
        <w:t xml:space="preserve">/0, </w:t>
      </w:r>
      <w:proofErr w:type="spellStart"/>
      <w:r w:rsidRPr="00B04660">
        <w:t>економска</w:t>
      </w:r>
      <w:proofErr w:type="spellEnd"/>
      <w:r w:rsidRPr="00B04660">
        <w:t xml:space="preserve"> </w:t>
      </w:r>
      <w:proofErr w:type="spellStart"/>
      <w:r w:rsidRPr="00B04660">
        <w:t>класификације</w:t>
      </w:r>
      <w:proofErr w:type="spellEnd"/>
      <w:r w:rsidRPr="00B04660">
        <w:t xml:space="preserve"> </w:t>
      </w:r>
      <w:r>
        <w:t>4239</w:t>
      </w:r>
      <w:r w:rsidRPr="00B04660">
        <w:t>-</w:t>
      </w:r>
      <w:r>
        <w:t xml:space="preserve">Услуге </w:t>
      </w:r>
      <w:proofErr w:type="spellStart"/>
      <w:r>
        <w:t>по</w:t>
      </w:r>
      <w:proofErr w:type="spellEnd"/>
      <w:r>
        <w:t xml:space="preserve"> </w:t>
      </w:r>
      <w:proofErr w:type="spellStart"/>
      <w:r>
        <w:t>уговору</w:t>
      </w:r>
      <w:proofErr w:type="spellEnd"/>
      <w:r w:rsidRPr="00B04660">
        <w:t xml:space="preserve">- </w:t>
      </w:r>
      <w:r>
        <w:t>230</w:t>
      </w:r>
      <w:r w:rsidRPr="00B04660">
        <w:t xml:space="preserve">.000,00 </w:t>
      </w:r>
      <w:proofErr w:type="spellStart"/>
      <w:r w:rsidRPr="00B04660">
        <w:t>динара</w:t>
      </w:r>
      <w:proofErr w:type="spellEnd"/>
      <w:r w:rsidRPr="00B04660">
        <w:t xml:space="preserve">, </w:t>
      </w:r>
    </w:p>
    <w:p w:rsidR="008A7F15" w:rsidRDefault="008A7F15" w:rsidP="000F04A7">
      <w:pPr>
        <w:ind w:firstLine="708"/>
        <w:jc w:val="both"/>
        <w:rPr>
          <w:b/>
          <w:sz w:val="20"/>
          <w:szCs w:val="20"/>
          <w:lang w:val="sr-Cyrl-CS"/>
        </w:rPr>
      </w:pPr>
    </w:p>
    <w:p w:rsidR="008A7F15" w:rsidRDefault="008A7F15" w:rsidP="006C01A7">
      <w:pPr>
        <w:ind w:firstLine="708"/>
        <w:jc w:val="center"/>
        <w:rPr>
          <w:b/>
          <w:sz w:val="20"/>
          <w:szCs w:val="20"/>
          <w:lang w:val="sr-Cyrl-CS"/>
        </w:rPr>
      </w:pPr>
    </w:p>
    <w:p w:rsidR="00AE3F2B" w:rsidRDefault="00AE3F2B" w:rsidP="006C01A7">
      <w:pPr>
        <w:ind w:firstLine="708"/>
        <w:jc w:val="center"/>
        <w:rPr>
          <w:b/>
          <w:sz w:val="20"/>
          <w:szCs w:val="20"/>
          <w:lang w:val="sr-Cyrl-CS"/>
        </w:rPr>
      </w:pPr>
    </w:p>
    <w:p w:rsidR="00AE3F2B" w:rsidRDefault="00AE3F2B" w:rsidP="006C01A7">
      <w:pPr>
        <w:ind w:firstLine="708"/>
        <w:jc w:val="center"/>
        <w:rPr>
          <w:b/>
          <w:sz w:val="20"/>
          <w:szCs w:val="20"/>
          <w:lang w:val="sr-Cyrl-CS"/>
        </w:rPr>
      </w:pPr>
    </w:p>
    <w:p w:rsidR="006C01A7" w:rsidRDefault="006C01A7" w:rsidP="006C01A7">
      <w:pPr>
        <w:ind w:firstLine="708"/>
        <w:jc w:val="center"/>
        <w:rPr>
          <w:b/>
          <w:sz w:val="20"/>
          <w:szCs w:val="20"/>
          <w:lang w:val="sr-Cyrl-CS"/>
        </w:rPr>
      </w:pPr>
      <w:r>
        <w:rPr>
          <w:b/>
          <w:sz w:val="20"/>
          <w:szCs w:val="20"/>
          <w:lang w:val="sr-Cyrl-CS"/>
        </w:rPr>
        <w:t>ИЗВЕШТАЈ О ТРОШЕЊУ СРЕДСТАВА СТАЛНЕ БУЏЕТСКЕ РЕЗЕРВЕ</w:t>
      </w:r>
    </w:p>
    <w:p w:rsidR="00C45CBB" w:rsidRDefault="00C45CBB" w:rsidP="006C01A7">
      <w:pPr>
        <w:ind w:firstLine="708"/>
        <w:jc w:val="center"/>
        <w:rPr>
          <w:b/>
          <w:sz w:val="20"/>
          <w:szCs w:val="20"/>
          <w:lang w:val="sr-Cyrl-CS"/>
        </w:rPr>
      </w:pPr>
    </w:p>
    <w:p w:rsidR="006C01A7" w:rsidRDefault="006C01A7" w:rsidP="006C01A7">
      <w:pPr>
        <w:ind w:firstLine="708"/>
        <w:rPr>
          <w:b/>
          <w:sz w:val="20"/>
          <w:szCs w:val="20"/>
          <w:lang w:val="sr-Cyrl-CS"/>
        </w:rPr>
      </w:pPr>
    </w:p>
    <w:p w:rsidR="00CD5FC4" w:rsidRDefault="00CD5FC4" w:rsidP="00CD5FC4">
      <w:pPr>
        <w:ind w:firstLine="708"/>
        <w:rPr>
          <w:lang w:val="sr-Cyrl-CS"/>
        </w:rPr>
      </w:pPr>
      <w:r w:rsidRPr="006E6224">
        <w:rPr>
          <w:lang w:val="sr-Cyrl-CS"/>
        </w:rPr>
        <w:t>У оквиру буџета део планираних прихода не распоређује се унапред, већ се задржава на име текуће сталне резерве.Средства сталне буџетске резерве користе се за отклањање последица ванредних околности, највише до 0,5% укупних прихода и примања од продаје нефинансијске имовине буџета за текућу годину, сходно члану 70. Закона о буџетском систему.</w:t>
      </w:r>
    </w:p>
    <w:p w:rsidR="00CD5FC4" w:rsidRPr="006E6224" w:rsidRDefault="00CD5FC4" w:rsidP="00CD5FC4">
      <w:pPr>
        <w:jc w:val="both"/>
        <w:rPr>
          <w:lang w:val="sr-Cyrl-CS"/>
        </w:rPr>
      </w:pPr>
      <w:r w:rsidRPr="006E6224">
        <w:rPr>
          <w:lang w:val="sr-Cyrl-CS"/>
        </w:rPr>
        <w:t xml:space="preserve">              Одлуком о</w:t>
      </w:r>
      <w:r w:rsidR="009640D1">
        <w:rPr>
          <w:lang w:val="sr-Cyrl-CS"/>
        </w:rPr>
        <w:t xml:space="preserve"> </w:t>
      </w:r>
      <w:r w:rsidR="00E25948">
        <w:rPr>
          <w:lang w:val="sr-Cyrl-CS"/>
        </w:rPr>
        <w:t>другом</w:t>
      </w:r>
      <w:r w:rsidR="009640D1">
        <w:rPr>
          <w:lang w:val="sr-Cyrl-CS"/>
        </w:rPr>
        <w:t xml:space="preserve"> ребалансу</w:t>
      </w:r>
      <w:r w:rsidRPr="006E6224">
        <w:rPr>
          <w:lang w:val="sr-Cyrl-CS"/>
        </w:rPr>
        <w:t xml:space="preserve"> буџет</w:t>
      </w:r>
      <w:r w:rsidR="009640D1">
        <w:rPr>
          <w:lang w:val="sr-Cyrl-CS"/>
        </w:rPr>
        <w:t>а</w:t>
      </w:r>
      <w:r w:rsidRPr="006E6224">
        <w:rPr>
          <w:lang w:val="sr-Cyrl-CS"/>
        </w:rPr>
        <w:t xml:space="preserve"> општине Рача за </w:t>
      </w:r>
      <w:r w:rsidRPr="006E6224">
        <w:t>20</w:t>
      </w:r>
      <w:r w:rsidR="00E25948">
        <w:rPr>
          <w:lang w:val="sr-Cyrl-CS"/>
        </w:rPr>
        <w:t>2</w:t>
      </w:r>
      <w:r w:rsidR="000D374C">
        <w:t>4</w:t>
      </w:r>
      <w:r w:rsidRPr="006E6224">
        <w:t>.</w:t>
      </w:r>
      <w:r w:rsidRPr="006E6224">
        <w:rPr>
          <w:lang w:val="sr-Cyrl-CS"/>
        </w:rPr>
        <w:t xml:space="preserve"> годину („Сл. гласник општине Рача бр. </w:t>
      </w:r>
      <w:r w:rsidR="003862FE">
        <w:t>12</w:t>
      </w:r>
      <w:r w:rsidR="007D007B">
        <w:t>/</w:t>
      </w:r>
      <w:r w:rsidR="00E25948">
        <w:t>2</w:t>
      </w:r>
      <w:r w:rsidR="003862FE">
        <w:t>1</w:t>
      </w:r>
      <w:r w:rsidRPr="006E6224">
        <w:rPr>
          <w:lang w:val="sr-Cyrl-CS"/>
        </w:rPr>
        <w:t xml:space="preserve">), Раздео </w:t>
      </w:r>
      <w:r w:rsidR="009640D1">
        <w:rPr>
          <w:lang w:val="sr-Cyrl-CS"/>
        </w:rPr>
        <w:t>5</w:t>
      </w:r>
      <w:r w:rsidRPr="006E6224">
        <w:rPr>
          <w:lang w:val="sr-Cyrl-CS"/>
        </w:rPr>
        <w:t>,  програмска класификација 0602-00</w:t>
      </w:r>
      <w:r w:rsidR="00562F2D">
        <w:rPr>
          <w:lang w:val="sr-Cyrl-CS"/>
        </w:rPr>
        <w:t>10</w:t>
      </w:r>
      <w:r w:rsidRPr="006E6224">
        <w:rPr>
          <w:lang w:val="sr-Cyrl-CS"/>
        </w:rPr>
        <w:t xml:space="preserve">, на позицији </w:t>
      </w:r>
      <w:r w:rsidR="000D374C">
        <w:rPr>
          <w:lang w:val="sr-Cyrl-CS"/>
        </w:rPr>
        <w:t>73</w:t>
      </w:r>
      <w:r w:rsidR="007D007B">
        <w:rPr>
          <w:lang w:val="sr-Cyrl-CS"/>
        </w:rPr>
        <w:t>/0</w:t>
      </w:r>
      <w:r w:rsidRPr="006E6224">
        <w:rPr>
          <w:lang w:val="sr-Cyrl-CS"/>
        </w:rPr>
        <w:t xml:space="preserve">, функционална класификација </w:t>
      </w:r>
      <w:r w:rsidR="00562F2D">
        <w:rPr>
          <w:lang w:val="sr-Cyrl-CS"/>
        </w:rPr>
        <w:t>160</w:t>
      </w:r>
      <w:r w:rsidRPr="006E6224">
        <w:rPr>
          <w:lang w:val="sr-Cyrl-CS"/>
        </w:rPr>
        <w:t xml:space="preserve">,извор финансирања 01, економска класификација 499  Средства резерве, утврђена су средства за сталну буџетску резерву у износу од </w:t>
      </w:r>
      <w:r w:rsidR="00413D88" w:rsidRPr="002C6D64">
        <w:rPr>
          <w:color w:val="000000" w:themeColor="text1"/>
          <w:lang w:val="sr-Cyrl-CS"/>
        </w:rPr>
        <w:t>1.0</w:t>
      </w:r>
      <w:r w:rsidRPr="002C6D64">
        <w:rPr>
          <w:color w:val="000000" w:themeColor="text1"/>
          <w:lang w:val="sr-Cyrl-CS"/>
        </w:rPr>
        <w:t>00.000,00</w:t>
      </w:r>
      <w:r w:rsidRPr="006E6224">
        <w:rPr>
          <w:lang w:val="sr-Cyrl-CS"/>
        </w:rPr>
        <w:t xml:space="preserve"> динара.</w:t>
      </w:r>
    </w:p>
    <w:p w:rsidR="00CD5FC4" w:rsidRDefault="00CD5FC4" w:rsidP="00CD5FC4">
      <w:pPr>
        <w:ind w:firstLine="708"/>
        <w:rPr>
          <w:lang w:val="sr-Cyrl-CS"/>
        </w:rPr>
      </w:pPr>
    </w:p>
    <w:p w:rsidR="00CD5FC4" w:rsidRDefault="00CD5FC4" w:rsidP="00CD5FC4">
      <w:pPr>
        <w:ind w:firstLine="708"/>
        <w:jc w:val="both"/>
        <w:rPr>
          <w:lang w:val="sr-Cyrl-CS"/>
        </w:rPr>
      </w:pPr>
      <w:r w:rsidRPr="006E6224">
        <w:rPr>
          <w:lang w:val="sr-Cyrl-CS"/>
        </w:rPr>
        <w:t xml:space="preserve">На крају извештајног периода износ сталне буџетске резерве је </w:t>
      </w:r>
      <w:r w:rsidR="002C6D64">
        <w:rPr>
          <w:lang w:val="sr-Cyrl-CS"/>
        </w:rPr>
        <w:t>1.000</w:t>
      </w:r>
      <w:r w:rsidRPr="006E6224">
        <w:rPr>
          <w:lang w:val="sr-Cyrl-CS"/>
        </w:rPr>
        <w:t>.00</w:t>
      </w:r>
      <w:r w:rsidRPr="006E6224">
        <w:rPr>
          <w:lang w:val="sr-Latn-CS"/>
        </w:rPr>
        <w:t>0</w:t>
      </w:r>
      <w:r w:rsidRPr="006E6224">
        <w:rPr>
          <w:lang w:val="sr-Cyrl-CS"/>
        </w:rPr>
        <w:t xml:space="preserve">,00 динара из чега произилази да </w:t>
      </w:r>
      <w:r w:rsidR="007D007B">
        <w:rPr>
          <w:lang w:val="sr-Cyrl-CS"/>
        </w:rPr>
        <w:t>стална буџетска резерва се у периоду 01.01.20</w:t>
      </w:r>
      <w:r w:rsidR="002C6D64">
        <w:rPr>
          <w:lang w:val="sr-Cyrl-CS"/>
        </w:rPr>
        <w:t>2</w:t>
      </w:r>
      <w:r w:rsidR="000D374C">
        <w:t>4</w:t>
      </w:r>
      <w:r w:rsidR="007D007B">
        <w:rPr>
          <w:lang w:val="sr-Cyrl-CS"/>
        </w:rPr>
        <w:t xml:space="preserve"> до 30.0</w:t>
      </w:r>
      <w:r w:rsidR="00387BDD">
        <w:t>6</w:t>
      </w:r>
      <w:r w:rsidR="007D007B">
        <w:rPr>
          <w:lang w:val="sr-Cyrl-CS"/>
        </w:rPr>
        <w:t>.20</w:t>
      </w:r>
      <w:r w:rsidR="002C6D64">
        <w:rPr>
          <w:lang w:val="sr-Cyrl-CS"/>
        </w:rPr>
        <w:t>2</w:t>
      </w:r>
      <w:r w:rsidR="000D374C">
        <w:t>4</w:t>
      </w:r>
      <w:r w:rsidR="007D007B">
        <w:rPr>
          <w:lang w:val="sr-Cyrl-CS"/>
        </w:rPr>
        <w:t xml:space="preserve"> године </w:t>
      </w:r>
      <w:r w:rsidR="002C6D64">
        <w:rPr>
          <w:lang w:val="sr-Cyrl-CS"/>
        </w:rPr>
        <w:t>није коришћена.</w:t>
      </w:r>
    </w:p>
    <w:p w:rsidR="00563DE5" w:rsidRPr="00B345EA" w:rsidRDefault="00563DE5" w:rsidP="00563DE5">
      <w:pPr>
        <w:ind w:hanging="969"/>
        <w:jc w:val="both"/>
        <w:rPr>
          <w:b/>
        </w:rPr>
      </w:pPr>
    </w:p>
    <w:p w:rsidR="00BF0D67" w:rsidRDefault="00BF0D67" w:rsidP="006C01A7">
      <w:pPr>
        <w:ind w:left="360" w:right="-399"/>
        <w:jc w:val="both"/>
        <w:rPr>
          <w:b/>
          <w:lang w:val="sr-Cyrl-CS"/>
        </w:rPr>
      </w:pPr>
    </w:p>
    <w:p w:rsidR="00CE4A59" w:rsidRPr="003169C6" w:rsidRDefault="006C01A7" w:rsidP="003169C6">
      <w:pPr>
        <w:ind w:left="360" w:right="-399"/>
        <w:jc w:val="both"/>
        <w:rPr>
          <w:b/>
        </w:rPr>
      </w:pPr>
      <w:r>
        <w:rPr>
          <w:b/>
          <w:lang w:val="sr-Cyrl-CS"/>
        </w:rPr>
        <w:t xml:space="preserve">                                      </w:t>
      </w:r>
      <w:r w:rsidR="003169C6">
        <w:rPr>
          <w:b/>
          <w:lang w:val="sr-Cyrl-CS"/>
        </w:rPr>
        <w:t xml:space="preserve">                          </w:t>
      </w:r>
    </w:p>
    <w:p w:rsidR="00BF0D67" w:rsidRDefault="00BF0D6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8A7F15" w:rsidRDefault="008A7F15" w:rsidP="00BF0D67">
      <w:pPr>
        <w:rPr>
          <w:lang w:val="sr-Cyrl-CS"/>
        </w:rPr>
      </w:pPr>
    </w:p>
    <w:p w:rsidR="008A7F15" w:rsidRDefault="008A7F15" w:rsidP="00BF0D67">
      <w:pPr>
        <w:rPr>
          <w:lang w:val="sr-Cyrl-CS"/>
        </w:rPr>
      </w:pPr>
    </w:p>
    <w:p w:rsidR="008A7F15" w:rsidRPr="00E96F4D" w:rsidRDefault="008A7F15" w:rsidP="00BF0D67"/>
    <w:p w:rsidR="00CE4A59" w:rsidRPr="00F75047" w:rsidRDefault="00CE4A59" w:rsidP="00E96F4D"/>
    <w:sectPr w:rsidR="00CE4A59" w:rsidRPr="00F75047" w:rsidSect="00DA7A54">
      <w:pgSz w:w="11907" w:h="16840" w:code="9"/>
      <w:pgMar w:top="1079" w:right="567" w:bottom="180" w:left="457" w:header="851" w:footer="851" w:gutter="227"/>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06D17"/>
    <w:multiLevelType w:val="hybridMultilevel"/>
    <w:tmpl w:val="30A47EEA"/>
    <w:lvl w:ilvl="0" w:tplc="51A81D44">
      <w:start w:val="5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C82AE8"/>
    <w:multiLevelType w:val="hybridMultilevel"/>
    <w:tmpl w:val="CE98516C"/>
    <w:lvl w:ilvl="0" w:tplc="B504E96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C45679"/>
    <w:multiLevelType w:val="hybridMultilevel"/>
    <w:tmpl w:val="35E63034"/>
    <w:lvl w:ilvl="0" w:tplc="89365356">
      <w:start w:val="1"/>
      <w:numFmt w:val="decimal"/>
      <w:lvlText w:val="%1."/>
      <w:lvlJc w:val="left"/>
      <w:pPr>
        <w:tabs>
          <w:tab w:val="num" w:pos="1214"/>
        </w:tabs>
        <w:ind w:left="146" w:firstLine="709"/>
      </w:pPr>
      <w:rPr>
        <w:rFonts w:hint="default"/>
        <w:b/>
      </w:rPr>
    </w:lvl>
    <w:lvl w:ilvl="1" w:tplc="081A0019" w:tentative="1">
      <w:start w:val="1"/>
      <w:numFmt w:val="lowerLetter"/>
      <w:lvlText w:val="%2."/>
      <w:lvlJc w:val="left"/>
      <w:pPr>
        <w:tabs>
          <w:tab w:val="num" w:pos="1845"/>
        </w:tabs>
        <w:ind w:left="1845" w:hanging="360"/>
      </w:pPr>
    </w:lvl>
    <w:lvl w:ilvl="2" w:tplc="081A001B" w:tentative="1">
      <w:start w:val="1"/>
      <w:numFmt w:val="lowerRoman"/>
      <w:lvlText w:val="%3."/>
      <w:lvlJc w:val="right"/>
      <w:pPr>
        <w:tabs>
          <w:tab w:val="num" w:pos="2565"/>
        </w:tabs>
        <w:ind w:left="2565" w:hanging="180"/>
      </w:pPr>
    </w:lvl>
    <w:lvl w:ilvl="3" w:tplc="081A000F" w:tentative="1">
      <w:start w:val="1"/>
      <w:numFmt w:val="decimal"/>
      <w:lvlText w:val="%4."/>
      <w:lvlJc w:val="left"/>
      <w:pPr>
        <w:tabs>
          <w:tab w:val="num" w:pos="3285"/>
        </w:tabs>
        <w:ind w:left="3285" w:hanging="360"/>
      </w:pPr>
    </w:lvl>
    <w:lvl w:ilvl="4" w:tplc="081A0019" w:tentative="1">
      <w:start w:val="1"/>
      <w:numFmt w:val="lowerLetter"/>
      <w:lvlText w:val="%5."/>
      <w:lvlJc w:val="left"/>
      <w:pPr>
        <w:tabs>
          <w:tab w:val="num" w:pos="4005"/>
        </w:tabs>
        <w:ind w:left="4005" w:hanging="360"/>
      </w:pPr>
    </w:lvl>
    <w:lvl w:ilvl="5" w:tplc="081A001B" w:tentative="1">
      <w:start w:val="1"/>
      <w:numFmt w:val="lowerRoman"/>
      <w:lvlText w:val="%6."/>
      <w:lvlJc w:val="right"/>
      <w:pPr>
        <w:tabs>
          <w:tab w:val="num" w:pos="4725"/>
        </w:tabs>
        <w:ind w:left="4725" w:hanging="180"/>
      </w:pPr>
    </w:lvl>
    <w:lvl w:ilvl="6" w:tplc="081A000F" w:tentative="1">
      <w:start w:val="1"/>
      <w:numFmt w:val="decimal"/>
      <w:lvlText w:val="%7."/>
      <w:lvlJc w:val="left"/>
      <w:pPr>
        <w:tabs>
          <w:tab w:val="num" w:pos="5445"/>
        </w:tabs>
        <w:ind w:left="5445" w:hanging="360"/>
      </w:pPr>
    </w:lvl>
    <w:lvl w:ilvl="7" w:tplc="081A0019" w:tentative="1">
      <w:start w:val="1"/>
      <w:numFmt w:val="lowerLetter"/>
      <w:lvlText w:val="%8."/>
      <w:lvlJc w:val="left"/>
      <w:pPr>
        <w:tabs>
          <w:tab w:val="num" w:pos="6165"/>
        </w:tabs>
        <w:ind w:left="6165" w:hanging="360"/>
      </w:pPr>
    </w:lvl>
    <w:lvl w:ilvl="8" w:tplc="081A001B" w:tentative="1">
      <w:start w:val="1"/>
      <w:numFmt w:val="lowerRoman"/>
      <w:lvlText w:val="%9."/>
      <w:lvlJc w:val="right"/>
      <w:pPr>
        <w:tabs>
          <w:tab w:val="num" w:pos="6885"/>
        </w:tabs>
        <w:ind w:left="6885" w:hanging="180"/>
      </w:pPr>
    </w:lvl>
  </w:abstractNum>
  <w:abstractNum w:abstractNumId="3">
    <w:nsid w:val="10E6725D"/>
    <w:multiLevelType w:val="hybridMultilevel"/>
    <w:tmpl w:val="D15E84A2"/>
    <w:lvl w:ilvl="0" w:tplc="E6BE82F0">
      <w:start w:val="9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6DB06F9"/>
    <w:multiLevelType w:val="hybridMultilevel"/>
    <w:tmpl w:val="8698E048"/>
    <w:lvl w:ilvl="0" w:tplc="B3FE877E">
      <w:start w:val="416"/>
      <w:numFmt w:val="decimal"/>
      <w:lvlText w:val="%1"/>
      <w:lvlJc w:val="left"/>
      <w:pPr>
        <w:ind w:left="420" w:hanging="360"/>
      </w:pPr>
      <w:rPr>
        <w:rFonts w:hint="default"/>
        <w:b w:val="0"/>
        <w:sz w:val="22"/>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5AD09F2"/>
    <w:multiLevelType w:val="hybridMultilevel"/>
    <w:tmpl w:val="BB121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26229A"/>
    <w:multiLevelType w:val="hybridMultilevel"/>
    <w:tmpl w:val="4BB006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1FC135D"/>
    <w:multiLevelType w:val="hybridMultilevel"/>
    <w:tmpl w:val="A30EFFF6"/>
    <w:lvl w:ilvl="0" w:tplc="9020A3D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64F78B8"/>
    <w:multiLevelType w:val="hybridMultilevel"/>
    <w:tmpl w:val="35E63034"/>
    <w:lvl w:ilvl="0" w:tplc="89365356">
      <w:start w:val="1"/>
      <w:numFmt w:val="decimal"/>
      <w:lvlText w:val="%1."/>
      <w:lvlJc w:val="left"/>
      <w:pPr>
        <w:tabs>
          <w:tab w:val="num" w:pos="1259"/>
        </w:tabs>
        <w:ind w:left="191" w:firstLine="709"/>
      </w:pPr>
      <w:rPr>
        <w:rFonts w:hint="default"/>
        <w:b/>
      </w:rPr>
    </w:lvl>
    <w:lvl w:ilvl="1" w:tplc="081A0019" w:tentative="1">
      <w:start w:val="1"/>
      <w:numFmt w:val="lowerLetter"/>
      <w:lvlText w:val="%2."/>
      <w:lvlJc w:val="left"/>
      <w:pPr>
        <w:tabs>
          <w:tab w:val="num" w:pos="1890"/>
        </w:tabs>
        <w:ind w:left="1890" w:hanging="360"/>
      </w:pPr>
    </w:lvl>
    <w:lvl w:ilvl="2" w:tplc="081A001B" w:tentative="1">
      <w:start w:val="1"/>
      <w:numFmt w:val="lowerRoman"/>
      <w:lvlText w:val="%3."/>
      <w:lvlJc w:val="right"/>
      <w:pPr>
        <w:tabs>
          <w:tab w:val="num" w:pos="2610"/>
        </w:tabs>
        <w:ind w:left="2610" w:hanging="180"/>
      </w:pPr>
    </w:lvl>
    <w:lvl w:ilvl="3" w:tplc="081A000F" w:tentative="1">
      <w:start w:val="1"/>
      <w:numFmt w:val="decimal"/>
      <w:lvlText w:val="%4."/>
      <w:lvlJc w:val="left"/>
      <w:pPr>
        <w:tabs>
          <w:tab w:val="num" w:pos="3330"/>
        </w:tabs>
        <w:ind w:left="3330" w:hanging="360"/>
      </w:pPr>
    </w:lvl>
    <w:lvl w:ilvl="4" w:tplc="081A0019" w:tentative="1">
      <w:start w:val="1"/>
      <w:numFmt w:val="lowerLetter"/>
      <w:lvlText w:val="%5."/>
      <w:lvlJc w:val="left"/>
      <w:pPr>
        <w:tabs>
          <w:tab w:val="num" w:pos="4050"/>
        </w:tabs>
        <w:ind w:left="4050" w:hanging="360"/>
      </w:pPr>
    </w:lvl>
    <w:lvl w:ilvl="5" w:tplc="081A001B" w:tentative="1">
      <w:start w:val="1"/>
      <w:numFmt w:val="lowerRoman"/>
      <w:lvlText w:val="%6."/>
      <w:lvlJc w:val="right"/>
      <w:pPr>
        <w:tabs>
          <w:tab w:val="num" w:pos="4770"/>
        </w:tabs>
        <w:ind w:left="4770" w:hanging="180"/>
      </w:pPr>
    </w:lvl>
    <w:lvl w:ilvl="6" w:tplc="081A000F" w:tentative="1">
      <w:start w:val="1"/>
      <w:numFmt w:val="decimal"/>
      <w:lvlText w:val="%7."/>
      <w:lvlJc w:val="left"/>
      <w:pPr>
        <w:tabs>
          <w:tab w:val="num" w:pos="5490"/>
        </w:tabs>
        <w:ind w:left="5490" w:hanging="360"/>
      </w:pPr>
    </w:lvl>
    <w:lvl w:ilvl="7" w:tplc="081A0019" w:tentative="1">
      <w:start w:val="1"/>
      <w:numFmt w:val="lowerLetter"/>
      <w:lvlText w:val="%8."/>
      <w:lvlJc w:val="left"/>
      <w:pPr>
        <w:tabs>
          <w:tab w:val="num" w:pos="6210"/>
        </w:tabs>
        <w:ind w:left="6210" w:hanging="360"/>
      </w:pPr>
    </w:lvl>
    <w:lvl w:ilvl="8" w:tplc="081A001B" w:tentative="1">
      <w:start w:val="1"/>
      <w:numFmt w:val="lowerRoman"/>
      <w:lvlText w:val="%9."/>
      <w:lvlJc w:val="right"/>
      <w:pPr>
        <w:tabs>
          <w:tab w:val="num" w:pos="6930"/>
        </w:tabs>
        <w:ind w:left="6930" w:hanging="180"/>
      </w:pPr>
    </w:lvl>
  </w:abstractNum>
  <w:abstractNum w:abstractNumId="9">
    <w:nsid w:val="532154A3"/>
    <w:multiLevelType w:val="hybridMultilevel"/>
    <w:tmpl w:val="60482116"/>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0">
    <w:nsid w:val="693608C7"/>
    <w:multiLevelType w:val="hybridMultilevel"/>
    <w:tmpl w:val="35E63034"/>
    <w:lvl w:ilvl="0" w:tplc="89365356">
      <w:start w:val="1"/>
      <w:numFmt w:val="decimal"/>
      <w:lvlText w:val="%1."/>
      <w:lvlJc w:val="left"/>
      <w:pPr>
        <w:tabs>
          <w:tab w:val="num" w:pos="1214"/>
        </w:tabs>
        <w:ind w:left="146" w:firstLine="709"/>
      </w:pPr>
      <w:rPr>
        <w:rFonts w:hint="default"/>
        <w:b/>
      </w:rPr>
    </w:lvl>
    <w:lvl w:ilvl="1" w:tplc="081A0019" w:tentative="1">
      <w:start w:val="1"/>
      <w:numFmt w:val="lowerLetter"/>
      <w:lvlText w:val="%2."/>
      <w:lvlJc w:val="left"/>
      <w:pPr>
        <w:tabs>
          <w:tab w:val="num" w:pos="1845"/>
        </w:tabs>
        <w:ind w:left="1845" w:hanging="360"/>
      </w:pPr>
    </w:lvl>
    <w:lvl w:ilvl="2" w:tplc="081A001B" w:tentative="1">
      <w:start w:val="1"/>
      <w:numFmt w:val="lowerRoman"/>
      <w:lvlText w:val="%3."/>
      <w:lvlJc w:val="right"/>
      <w:pPr>
        <w:tabs>
          <w:tab w:val="num" w:pos="2565"/>
        </w:tabs>
        <w:ind w:left="2565" w:hanging="180"/>
      </w:pPr>
    </w:lvl>
    <w:lvl w:ilvl="3" w:tplc="081A000F" w:tentative="1">
      <w:start w:val="1"/>
      <w:numFmt w:val="decimal"/>
      <w:lvlText w:val="%4."/>
      <w:lvlJc w:val="left"/>
      <w:pPr>
        <w:tabs>
          <w:tab w:val="num" w:pos="3285"/>
        </w:tabs>
        <w:ind w:left="3285" w:hanging="360"/>
      </w:pPr>
    </w:lvl>
    <w:lvl w:ilvl="4" w:tplc="081A0019" w:tentative="1">
      <w:start w:val="1"/>
      <w:numFmt w:val="lowerLetter"/>
      <w:lvlText w:val="%5."/>
      <w:lvlJc w:val="left"/>
      <w:pPr>
        <w:tabs>
          <w:tab w:val="num" w:pos="4005"/>
        </w:tabs>
        <w:ind w:left="4005" w:hanging="360"/>
      </w:pPr>
    </w:lvl>
    <w:lvl w:ilvl="5" w:tplc="081A001B" w:tentative="1">
      <w:start w:val="1"/>
      <w:numFmt w:val="lowerRoman"/>
      <w:lvlText w:val="%6."/>
      <w:lvlJc w:val="right"/>
      <w:pPr>
        <w:tabs>
          <w:tab w:val="num" w:pos="4725"/>
        </w:tabs>
        <w:ind w:left="4725" w:hanging="180"/>
      </w:pPr>
    </w:lvl>
    <w:lvl w:ilvl="6" w:tplc="081A000F" w:tentative="1">
      <w:start w:val="1"/>
      <w:numFmt w:val="decimal"/>
      <w:lvlText w:val="%7."/>
      <w:lvlJc w:val="left"/>
      <w:pPr>
        <w:tabs>
          <w:tab w:val="num" w:pos="5445"/>
        </w:tabs>
        <w:ind w:left="5445" w:hanging="360"/>
      </w:pPr>
    </w:lvl>
    <w:lvl w:ilvl="7" w:tplc="081A0019" w:tentative="1">
      <w:start w:val="1"/>
      <w:numFmt w:val="lowerLetter"/>
      <w:lvlText w:val="%8."/>
      <w:lvlJc w:val="left"/>
      <w:pPr>
        <w:tabs>
          <w:tab w:val="num" w:pos="6165"/>
        </w:tabs>
        <w:ind w:left="6165" w:hanging="360"/>
      </w:pPr>
    </w:lvl>
    <w:lvl w:ilvl="8" w:tplc="081A001B" w:tentative="1">
      <w:start w:val="1"/>
      <w:numFmt w:val="lowerRoman"/>
      <w:lvlText w:val="%9."/>
      <w:lvlJc w:val="right"/>
      <w:pPr>
        <w:tabs>
          <w:tab w:val="num" w:pos="6885"/>
        </w:tabs>
        <w:ind w:left="6885" w:hanging="180"/>
      </w:pPr>
    </w:lvl>
  </w:abstractNum>
  <w:abstractNum w:abstractNumId="11">
    <w:nsid w:val="71A6450B"/>
    <w:multiLevelType w:val="hybridMultilevel"/>
    <w:tmpl w:val="C1C2EA94"/>
    <w:lvl w:ilvl="0" w:tplc="3482DCEA">
      <w:start w:val="482"/>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nsid w:val="71DC5931"/>
    <w:multiLevelType w:val="hybridMultilevel"/>
    <w:tmpl w:val="BA805818"/>
    <w:lvl w:ilvl="0" w:tplc="4A028B62">
      <w:start w:val="512"/>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nsid w:val="725A3052"/>
    <w:multiLevelType w:val="hybridMultilevel"/>
    <w:tmpl w:val="00AACA10"/>
    <w:lvl w:ilvl="0" w:tplc="C85C26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2E50C3D"/>
    <w:multiLevelType w:val="hybridMultilevel"/>
    <w:tmpl w:val="E1DEC67E"/>
    <w:lvl w:ilvl="0" w:tplc="426C8530">
      <w:start w:val="6"/>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5">
    <w:nsid w:val="735C6E53"/>
    <w:multiLevelType w:val="hybridMultilevel"/>
    <w:tmpl w:val="27C05AA8"/>
    <w:lvl w:ilvl="0" w:tplc="4C5A9420">
      <w:start w:val="5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9241E4"/>
    <w:multiLevelType w:val="hybridMultilevel"/>
    <w:tmpl w:val="42623374"/>
    <w:lvl w:ilvl="0" w:tplc="607292B2">
      <w:start w:val="7"/>
      <w:numFmt w:val="bullet"/>
      <w:lvlText w:val="-"/>
      <w:lvlJc w:val="left"/>
      <w:pPr>
        <w:tabs>
          <w:tab w:val="num" w:pos="702"/>
        </w:tabs>
        <w:ind w:left="702"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14"/>
  </w:num>
  <w:num w:numId="4">
    <w:abstractNumId w:val="16"/>
  </w:num>
  <w:num w:numId="5">
    <w:abstractNumId w:val="2"/>
  </w:num>
  <w:num w:numId="6">
    <w:abstractNumId w:val="3"/>
  </w:num>
  <w:num w:numId="7">
    <w:abstractNumId w:val="8"/>
  </w:num>
  <w:num w:numId="8">
    <w:abstractNumId w:val="11"/>
  </w:num>
  <w:num w:numId="9">
    <w:abstractNumId w:val="15"/>
  </w:num>
  <w:num w:numId="10">
    <w:abstractNumId w:val="10"/>
  </w:num>
  <w:num w:numId="11">
    <w:abstractNumId w:val="12"/>
  </w:num>
  <w:num w:numId="12">
    <w:abstractNumId w:val="13"/>
  </w:num>
  <w:num w:numId="13">
    <w:abstractNumId w:val="0"/>
  </w:num>
  <w:num w:numId="14">
    <w:abstractNumId w:val="1"/>
  </w:num>
  <w:num w:numId="15">
    <w:abstractNumId w:val="4"/>
  </w:num>
  <w:num w:numId="16">
    <w:abstractNumId w:val="9"/>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57"/>
  <w:displayVerticalDrawingGridEvery w:val="2"/>
  <w:characterSpacingControl w:val="doNotCompress"/>
  <w:compat/>
  <w:rsids>
    <w:rsidRoot w:val="00E50C11"/>
    <w:rsid w:val="00000B4E"/>
    <w:rsid w:val="00005080"/>
    <w:rsid w:val="00010324"/>
    <w:rsid w:val="00010999"/>
    <w:rsid w:val="00015E55"/>
    <w:rsid w:val="00017355"/>
    <w:rsid w:val="00023962"/>
    <w:rsid w:val="000256DB"/>
    <w:rsid w:val="0002652B"/>
    <w:rsid w:val="00030D37"/>
    <w:rsid w:val="0003368E"/>
    <w:rsid w:val="00033ABA"/>
    <w:rsid w:val="00035E90"/>
    <w:rsid w:val="00041B4F"/>
    <w:rsid w:val="00042261"/>
    <w:rsid w:val="00042AF3"/>
    <w:rsid w:val="000453B3"/>
    <w:rsid w:val="000455EA"/>
    <w:rsid w:val="000534B3"/>
    <w:rsid w:val="000542BF"/>
    <w:rsid w:val="000557F0"/>
    <w:rsid w:val="00055862"/>
    <w:rsid w:val="00056A8A"/>
    <w:rsid w:val="000600A2"/>
    <w:rsid w:val="0006198A"/>
    <w:rsid w:val="00061E1A"/>
    <w:rsid w:val="000621C5"/>
    <w:rsid w:val="000628B1"/>
    <w:rsid w:val="000651DC"/>
    <w:rsid w:val="000652AA"/>
    <w:rsid w:val="00070F28"/>
    <w:rsid w:val="000712E1"/>
    <w:rsid w:val="00071C8C"/>
    <w:rsid w:val="00072064"/>
    <w:rsid w:val="00072EAA"/>
    <w:rsid w:val="00073D6B"/>
    <w:rsid w:val="00074B29"/>
    <w:rsid w:val="00074B57"/>
    <w:rsid w:val="00074D9F"/>
    <w:rsid w:val="00075251"/>
    <w:rsid w:val="00075DE0"/>
    <w:rsid w:val="00077540"/>
    <w:rsid w:val="00083596"/>
    <w:rsid w:val="00083A3A"/>
    <w:rsid w:val="0008590C"/>
    <w:rsid w:val="00086E4C"/>
    <w:rsid w:val="00087CD6"/>
    <w:rsid w:val="00090551"/>
    <w:rsid w:val="00091C4B"/>
    <w:rsid w:val="00091D56"/>
    <w:rsid w:val="000A20D2"/>
    <w:rsid w:val="000A2679"/>
    <w:rsid w:val="000A2E35"/>
    <w:rsid w:val="000A4E8E"/>
    <w:rsid w:val="000A5EEE"/>
    <w:rsid w:val="000B01C2"/>
    <w:rsid w:val="000B212C"/>
    <w:rsid w:val="000B4EEA"/>
    <w:rsid w:val="000B5782"/>
    <w:rsid w:val="000B68B1"/>
    <w:rsid w:val="000B77D7"/>
    <w:rsid w:val="000C371F"/>
    <w:rsid w:val="000C3A93"/>
    <w:rsid w:val="000C3E66"/>
    <w:rsid w:val="000D1E87"/>
    <w:rsid w:val="000D284A"/>
    <w:rsid w:val="000D374C"/>
    <w:rsid w:val="000D3B3F"/>
    <w:rsid w:val="000D4A8A"/>
    <w:rsid w:val="000E0C7E"/>
    <w:rsid w:val="000E0EFD"/>
    <w:rsid w:val="000E2082"/>
    <w:rsid w:val="000E2202"/>
    <w:rsid w:val="000E4985"/>
    <w:rsid w:val="000E7F4A"/>
    <w:rsid w:val="000F04A7"/>
    <w:rsid w:val="000F3897"/>
    <w:rsid w:val="000F5C82"/>
    <w:rsid w:val="00101D14"/>
    <w:rsid w:val="00101F59"/>
    <w:rsid w:val="001052F1"/>
    <w:rsid w:val="00106AEA"/>
    <w:rsid w:val="001110B8"/>
    <w:rsid w:val="00111355"/>
    <w:rsid w:val="00113945"/>
    <w:rsid w:val="00113ED7"/>
    <w:rsid w:val="00114107"/>
    <w:rsid w:val="00120A68"/>
    <w:rsid w:val="0012306E"/>
    <w:rsid w:val="00124853"/>
    <w:rsid w:val="001328CA"/>
    <w:rsid w:val="00132C7C"/>
    <w:rsid w:val="001339ED"/>
    <w:rsid w:val="001354A5"/>
    <w:rsid w:val="001368DE"/>
    <w:rsid w:val="00142538"/>
    <w:rsid w:val="0014692F"/>
    <w:rsid w:val="0015157F"/>
    <w:rsid w:val="0015784D"/>
    <w:rsid w:val="00162648"/>
    <w:rsid w:val="00162C50"/>
    <w:rsid w:val="00165355"/>
    <w:rsid w:val="001662BD"/>
    <w:rsid w:val="0017492D"/>
    <w:rsid w:val="0018230A"/>
    <w:rsid w:val="00182CF0"/>
    <w:rsid w:val="0018343B"/>
    <w:rsid w:val="001868E9"/>
    <w:rsid w:val="0019553F"/>
    <w:rsid w:val="001A1F18"/>
    <w:rsid w:val="001A4D09"/>
    <w:rsid w:val="001A566E"/>
    <w:rsid w:val="001A5B3C"/>
    <w:rsid w:val="001A6748"/>
    <w:rsid w:val="001A6987"/>
    <w:rsid w:val="001B1AEE"/>
    <w:rsid w:val="001B1B8E"/>
    <w:rsid w:val="001B206C"/>
    <w:rsid w:val="001B31C3"/>
    <w:rsid w:val="001B382B"/>
    <w:rsid w:val="001B5D2F"/>
    <w:rsid w:val="001B7665"/>
    <w:rsid w:val="001C2B80"/>
    <w:rsid w:val="001C2C6F"/>
    <w:rsid w:val="001C2D29"/>
    <w:rsid w:val="001C38BD"/>
    <w:rsid w:val="001C55F8"/>
    <w:rsid w:val="001C7D19"/>
    <w:rsid w:val="001D1F9B"/>
    <w:rsid w:val="001D2DF6"/>
    <w:rsid w:val="001D55D7"/>
    <w:rsid w:val="001E087B"/>
    <w:rsid w:val="001E1F74"/>
    <w:rsid w:val="001E2604"/>
    <w:rsid w:val="001E270B"/>
    <w:rsid w:val="001E5D30"/>
    <w:rsid w:val="001F048D"/>
    <w:rsid w:val="001F0503"/>
    <w:rsid w:val="001F2D7C"/>
    <w:rsid w:val="001F3E75"/>
    <w:rsid w:val="001F4200"/>
    <w:rsid w:val="001F59EB"/>
    <w:rsid w:val="00201326"/>
    <w:rsid w:val="00201626"/>
    <w:rsid w:val="00204D80"/>
    <w:rsid w:val="002125D5"/>
    <w:rsid w:val="002148E6"/>
    <w:rsid w:val="0021517A"/>
    <w:rsid w:val="002159FD"/>
    <w:rsid w:val="002168F9"/>
    <w:rsid w:val="0021723F"/>
    <w:rsid w:val="0021779E"/>
    <w:rsid w:val="00221AD4"/>
    <w:rsid w:val="00224213"/>
    <w:rsid w:val="0022699C"/>
    <w:rsid w:val="00227252"/>
    <w:rsid w:val="00230161"/>
    <w:rsid w:val="00231AF8"/>
    <w:rsid w:val="00245F26"/>
    <w:rsid w:val="0025475C"/>
    <w:rsid w:val="00254A29"/>
    <w:rsid w:val="0025569D"/>
    <w:rsid w:val="00256AB0"/>
    <w:rsid w:val="002577F8"/>
    <w:rsid w:val="00260B16"/>
    <w:rsid w:val="00261C2F"/>
    <w:rsid w:val="0026553C"/>
    <w:rsid w:val="0026582E"/>
    <w:rsid w:val="00267653"/>
    <w:rsid w:val="002715BA"/>
    <w:rsid w:val="00272660"/>
    <w:rsid w:val="002759ED"/>
    <w:rsid w:val="0028247B"/>
    <w:rsid w:val="00283664"/>
    <w:rsid w:val="00284EE9"/>
    <w:rsid w:val="00284FE0"/>
    <w:rsid w:val="0028527D"/>
    <w:rsid w:val="0029360A"/>
    <w:rsid w:val="00293ED7"/>
    <w:rsid w:val="0029510B"/>
    <w:rsid w:val="00297A8E"/>
    <w:rsid w:val="002A042A"/>
    <w:rsid w:val="002A30CD"/>
    <w:rsid w:val="002A5D85"/>
    <w:rsid w:val="002A687D"/>
    <w:rsid w:val="002A7A1D"/>
    <w:rsid w:val="002B19DA"/>
    <w:rsid w:val="002B4109"/>
    <w:rsid w:val="002B419D"/>
    <w:rsid w:val="002B4B85"/>
    <w:rsid w:val="002B57D4"/>
    <w:rsid w:val="002B7659"/>
    <w:rsid w:val="002C10EA"/>
    <w:rsid w:val="002C21A4"/>
    <w:rsid w:val="002C2711"/>
    <w:rsid w:val="002C395F"/>
    <w:rsid w:val="002C58EC"/>
    <w:rsid w:val="002C6D64"/>
    <w:rsid w:val="002D097E"/>
    <w:rsid w:val="002D12E0"/>
    <w:rsid w:val="002D2D2F"/>
    <w:rsid w:val="002D46AA"/>
    <w:rsid w:val="002E02F3"/>
    <w:rsid w:val="002E1805"/>
    <w:rsid w:val="002E4302"/>
    <w:rsid w:val="002E5EDF"/>
    <w:rsid w:val="002E6628"/>
    <w:rsid w:val="002F1758"/>
    <w:rsid w:val="002F5488"/>
    <w:rsid w:val="003023B2"/>
    <w:rsid w:val="00305F10"/>
    <w:rsid w:val="00313D6A"/>
    <w:rsid w:val="0031540F"/>
    <w:rsid w:val="00315B6B"/>
    <w:rsid w:val="00316141"/>
    <w:rsid w:val="00316791"/>
    <w:rsid w:val="003169C6"/>
    <w:rsid w:val="00320DF0"/>
    <w:rsid w:val="003220A1"/>
    <w:rsid w:val="003301E2"/>
    <w:rsid w:val="00330258"/>
    <w:rsid w:val="00332F47"/>
    <w:rsid w:val="00333BA9"/>
    <w:rsid w:val="00335584"/>
    <w:rsid w:val="00336A91"/>
    <w:rsid w:val="0033752C"/>
    <w:rsid w:val="003410A1"/>
    <w:rsid w:val="0034156C"/>
    <w:rsid w:val="003426EE"/>
    <w:rsid w:val="003429A9"/>
    <w:rsid w:val="003510F0"/>
    <w:rsid w:val="003523CA"/>
    <w:rsid w:val="00352A45"/>
    <w:rsid w:val="00353739"/>
    <w:rsid w:val="0035434F"/>
    <w:rsid w:val="00355E87"/>
    <w:rsid w:val="003613F9"/>
    <w:rsid w:val="00362EB7"/>
    <w:rsid w:val="00363B42"/>
    <w:rsid w:val="00363DCF"/>
    <w:rsid w:val="00363F5D"/>
    <w:rsid w:val="00367F27"/>
    <w:rsid w:val="00371123"/>
    <w:rsid w:val="00372FAD"/>
    <w:rsid w:val="00373AD3"/>
    <w:rsid w:val="003748D8"/>
    <w:rsid w:val="00375C64"/>
    <w:rsid w:val="00376ED8"/>
    <w:rsid w:val="0037739E"/>
    <w:rsid w:val="003800B4"/>
    <w:rsid w:val="00380E98"/>
    <w:rsid w:val="00381EB9"/>
    <w:rsid w:val="003862FE"/>
    <w:rsid w:val="00386D0F"/>
    <w:rsid w:val="00387BDD"/>
    <w:rsid w:val="003915D5"/>
    <w:rsid w:val="00394715"/>
    <w:rsid w:val="00394F6E"/>
    <w:rsid w:val="003964DF"/>
    <w:rsid w:val="003A0BA0"/>
    <w:rsid w:val="003A1887"/>
    <w:rsid w:val="003A1EFC"/>
    <w:rsid w:val="003A42ED"/>
    <w:rsid w:val="003A70D0"/>
    <w:rsid w:val="003B0EBE"/>
    <w:rsid w:val="003B1ED5"/>
    <w:rsid w:val="003B640E"/>
    <w:rsid w:val="003B6851"/>
    <w:rsid w:val="003B6932"/>
    <w:rsid w:val="003B7B6D"/>
    <w:rsid w:val="003C008C"/>
    <w:rsid w:val="003C1650"/>
    <w:rsid w:val="003C3B46"/>
    <w:rsid w:val="003C5399"/>
    <w:rsid w:val="003C5CFA"/>
    <w:rsid w:val="003C7656"/>
    <w:rsid w:val="003C7685"/>
    <w:rsid w:val="003D2348"/>
    <w:rsid w:val="003D4A07"/>
    <w:rsid w:val="003D71E0"/>
    <w:rsid w:val="003E01EB"/>
    <w:rsid w:val="003E66E1"/>
    <w:rsid w:val="003F4444"/>
    <w:rsid w:val="003F5B02"/>
    <w:rsid w:val="003F6D68"/>
    <w:rsid w:val="003F762B"/>
    <w:rsid w:val="0040206D"/>
    <w:rsid w:val="00405ACE"/>
    <w:rsid w:val="00406DDC"/>
    <w:rsid w:val="0040707B"/>
    <w:rsid w:val="00412AE6"/>
    <w:rsid w:val="0041340E"/>
    <w:rsid w:val="00413D88"/>
    <w:rsid w:val="00413E53"/>
    <w:rsid w:val="004155A9"/>
    <w:rsid w:val="00417EB5"/>
    <w:rsid w:val="00420CA8"/>
    <w:rsid w:val="00421495"/>
    <w:rsid w:val="0042238B"/>
    <w:rsid w:val="004223A8"/>
    <w:rsid w:val="00422630"/>
    <w:rsid w:val="004231CA"/>
    <w:rsid w:val="0042321F"/>
    <w:rsid w:val="00424562"/>
    <w:rsid w:val="00426DAF"/>
    <w:rsid w:val="00433218"/>
    <w:rsid w:val="00433932"/>
    <w:rsid w:val="004342FD"/>
    <w:rsid w:val="004348C0"/>
    <w:rsid w:val="00435A31"/>
    <w:rsid w:val="004361A2"/>
    <w:rsid w:val="004361A4"/>
    <w:rsid w:val="004369F7"/>
    <w:rsid w:val="00441E52"/>
    <w:rsid w:val="00442787"/>
    <w:rsid w:val="00445750"/>
    <w:rsid w:val="004508F3"/>
    <w:rsid w:val="004521F4"/>
    <w:rsid w:val="0045245C"/>
    <w:rsid w:val="00453A90"/>
    <w:rsid w:val="004550BE"/>
    <w:rsid w:val="00457AAA"/>
    <w:rsid w:val="00461E51"/>
    <w:rsid w:val="00462986"/>
    <w:rsid w:val="0046373E"/>
    <w:rsid w:val="00463EE9"/>
    <w:rsid w:val="004650BF"/>
    <w:rsid w:val="00467183"/>
    <w:rsid w:val="00472B1E"/>
    <w:rsid w:val="00475160"/>
    <w:rsid w:val="0047677A"/>
    <w:rsid w:val="00476ABA"/>
    <w:rsid w:val="00477333"/>
    <w:rsid w:val="00481D61"/>
    <w:rsid w:val="00492752"/>
    <w:rsid w:val="00494DF7"/>
    <w:rsid w:val="004A04ED"/>
    <w:rsid w:val="004A070A"/>
    <w:rsid w:val="004A0E4B"/>
    <w:rsid w:val="004A1129"/>
    <w:rsid w:val="004A2261"/>
    <w:rsid w:val="004A37BC"/>
    <w:rsid w:val="004A38FF"/>
    <w:rsid w:val="004A4353"/>
    <w:rsid w:val="004A7FA5"/>
    <w:rsid w:val="004B15BC"/>
    <w:rsid w:val="004B267F"/>
    <w:rsid w:val="004B291E"/>
    <w:rsid w:val="004B6F52"/>
    <w:rsid w:val="004B7995"/>
    <w:rsid w:val="004B7CA1"/>
    <w:rsid w:val="004C1A22"/>
    <w:rsid w:val="004C269A"/>
    <w:rsid w:val="004C2B2F"/>
    <w:rsid w:val="004C4963"/>
    <w:rsid w:val="004C7697"/>
    <w:rsid w:val="004D047E"/>
    <w:rsid w:val="004D3A4A"/>
    <w:rsid w:val="004D520E"/>
    <w:rsid w:val="004E2A99"/>
    <w:rsid w:val="004F0A96"/>
    <w:rsid w:val="004F2BA9"/>
    <w:rsid w:val="004F2D91"/>
    <w:rsid w:val="004F3786"/>
    <w:rsid w:val="004F3E59"/>
    <w:rsid w:val="004F4F7B"/>
    <w:rsid w:val="00500876"/>
    <w:rsid w:val="00505229"/>
    <w:rsid w:val="0051079C"/>
    <w:rsid w:val="00511BF4"/>
    <w:rsid w:val="00512912"/>
    <w:rsid w:val="0051449A"/>
    <w:rsid w:val="005149C2"/>
    <w:rsid w:val="0051611E"/>
    <w:rsid w:val="00516AE7"/>
    <w:rsid w:val="00520891"/>
    <w:rsid w:val="005219B4"/>
    <w:rsid w:val="00522F60"/>
    <w:rsid w:val="0052436A"/>
    <w:rsid w:val="00530A62"/>
    <w:rsid w:val="00531BC7"/>
    <w:rsid w:val="0053247B"/>
    <w:rsid w:val="00533F39"/>
    <w:rsid w:val="00540F54"/>
    <w:rsid w:val="00543FF9"/>
    <w:rsid w:val="005441F7"/>
    <w:rsid w:val="005524DB"/>
    <w:rsid w:val="005548E9"/>
    <w:rsid w:val="0055599F"/>
    <w:rsid w:val="00556161"/>
    <w:rsid w:val="00556B9B"/>
    <w:rsid w:val="005571D0"/>
    <w:rsid w:val="005611E7"/>
    <w:rsid w:val="00562F2D"/>
    <w:rsid w:val="00563DE5"/>
    <w:rsid w:val="0056485A"/>
    <w:rsid w:val="00567522"/>
    <w:rsid w:val="005675B3"/>
    <w:rsid w:val="00571635"/>
    <w:rsid w:val="00571D40"/>
    <w:rsid w:val="005742A1"/>
    <w:rsid w:val="00575A5A"/>
    <w:rsid w:val="00575AC8"/>
    <w:rsid w:val="00577112"/>
    <w:rsid w:val="00581240"/>
    <w:rsid w:val="0058202A"/>
    <w:rsid w:val="00582581"/>
    <w:rsid w:val="00584972"/>
    <w:rsid w:val="005863ED"/>
    <w:rsid w:val="00586442"/>
    <w:rsid w:val="005868C4"/>
    <w:rsid w:val="005869BE"/>
    <w:rsid w:val="00590463"/>
    <w:rsid w:val="00590550"/>
    <w:rsid w:val="00593493"/>
    <w:rsid w:val="00595A3F"/>
    <w:rsid w:val="00596C3D"/>
    <w:rsid w:val="005A213E"/>
    <w:rsid w:val="005A5051"/>
    <w:rsid w:val="005B1B81"/>
    <w:rsid w:val="005B1BA4"/>
    <w:rsid w:val="005B3529"/>
    <w:rsid w:val="005C2221"/>
    <w:rsid w:val="005C5C22"/>
    <w:rsid w:val="005C65AF"/>
    <w:rsid w:val="005C7232"/>
    <w:rsid w:val="005D08BD"/>
    <w:rsid w:val="005D1C40"/>
    <w:rsid w:val="005D2730"/>
    <w:rsid w:val="005D3EC8"/>
    <w:rsid w:val="005E168F"/>
    <w:rsid w:val="005E1B44"/>
    <w:rsid w:val="005E2A44"/>
    <w:rsid w:val="005E516F"/>
    <w:rsid w:val="005E7713"/>
    <w:rsid w:val="005E7A68"/>
    <w:rsid w:val="005F01DE"/>
    <w:rsid w:val="005F01FA"/>
    <w:rsid w:val="005F2E93"/>
    <w:rsid w:val="005F31D3"/>
    <w:rsid w:val="005F4698"/>
    <w:rsid w:val="005F73E0"/>
    <w:rsid w:val="006003BC"/>
    <w:rsid w:val="00602251"/>
    <w:rsid w:val="00603922"/>
    <w:rsid w:val="00605996"/>
    <w:rsid w:val="006071A3"/>
    <w:rsid w:val="006078B3"/>
    <w:rsid w:val="0061293F"/>
    <w:rsid w:val="006130E5"/>
    <w:rsid w:val="00615E31"/>
    <w:rsid w:val="00616CDB"/>
    <w:rsid w:val="0061717F"/>
    <w:rsid w:val="00621B25"/>
    <w:rsid w:val="00626195"/>
    <w:rsid w:val="00627AB1"/>
    <w:rsid w:val="0063016E"/>
    <w:rsid w:val="0063527E"/>
    <w:rsid w:val="00636EA0"/>
    <w:rsid w:val="00640CBD"/>
    <w:rsid w:val="00641B32"/>
    <w:rsid w:val="0064266F"/>
    <w:rsid w:val="006436E6"/>
    <w:rsid w:val="00651970"/>
    <w:rsid w:val="00654D25"/>
    <w:rsid w:val="00660450"/>
    <w:rsid w:val="006616C8"/>
    <w:rsid w:val="00661E99"/>
    <w:rsid w:val="00662B13"/>
    <w:rsid w:val="00662E29"/>
    <w:rsid w:val="00666C26"/>
    <w:rsid w:val="00666ED0"/>
    <w:rsid w:val="0066724C"/>
    <w:rsid w:val="00667CFC"/>
    <w:rsid w:val="006719C7"/>
    <w:rsid w:val="00681DDF"/>
    <w:rsid w:val="00682540"/>
    <w:rsid w:val="006827CD"/>
    <w:rsid w:val="00684A62"/>
    <w:rsid w:val="0068642E"/>
    <w:rsid w:val="00687EC6"/>
    <w:rsid w:val="00690AA2"/>
    <w:rsid w:val="00697140"/>
    <w:rsid w:val="00697F3D"/>
    <w:rsid w:val="00697FC1"/>
    <w:rsid w:val="006A0071"/>
    <w:rsid w:val="006A3EE2"/>
    <w:rsid w:val="006A4C5B"/>
    <w:rsid w:val="006B2C48"/>
    <w:rsid w:val="006B326B"/>
    <w:rsid w:val="006B4A03"/>
    <w:rsid w:val="006B65F6"/>
    <w:rsid w:val="006B6CDF"/>
    <w:rsid w:val="006B7186"/>
    <w:rsid w:val="006C01A7"/>
    <w:rsid w:val="006C02D1"/>
    <w:rsid w:val="006C0E6E"/>
    <w:rsid w:val="006C213B"/>
    <w:rsid w:val="006C587D"/>
    <w:rsid w:val="006C666F"/>
    <w:rsid w:val="006C6F72"/>
    <w:rsid w:val="006C72F9"/>
    <w:rsid w:val="006D65B3"/>
    <w:rsid w:val="006D6786"/>
    <w:rsid w:val="006E181D"/>
    <w:rsid w:val="006E2874"/>
    <w:rsid w:val="006E2ADB"/>
    <w:rsid w:val="006E381C"/>
    <w:rsid w:val="006E3A8D"/>
    <w:rsid w:val="006E68CB"/>
    <w:rsid w:val="006E7DD1"/>
    <w:rsid w:val="006F07A6"/>
    <w:rsid w:val="006F49C1"/>
    <w:rsid w:val="006F4F8A"/>
    <w:rsid w:val="006F549D"/>
    <w:rsid w:val="006F60C3"/>
    <w:rsid w:val="006F6BBE"/>
    <w:rsid w:val="007002C9"/>
    <w:rsid w:val="0070196E"/>
    <w:rsid w:val="00710393"/>
    <w:rsid w:val="007121D0"/>
    <w:rsid w:val="00716A76"/>
    <w:rsid w:val="0071724D"/>
    <w:rsid w:val="007177A0"/>
    <w:rsid w:val="00721A6B"/>
    <w:rsid w:val="00721F72"/>
    <w:rsid w:val="0072249E"/>
    <w:rsid w:val="00724D04"/>
    <w:rsid w:val="00733B38"/>
    <w:rsid w:val="00734990"/>
    <w:rsid w:val="00736457"/>
    <w:rsid w:val="00737161"/>
    <w:rsid w:val="0074205A"/>
    <w:rsid w:val="00742B37"/>
    <w:rsid w:val="007448D3"/>
    <w:rsid w:val="00745C64"/>
    <w:rsid w:val="00750D12"/>
    <w:rsid w:val="00752E4C"/>
    <w:rsid w:val="00755193"/>
    <w:rsid w:val="00755279"/>
    <w:rsid w:val="00757E59"/>
    <w:rsid w:val="00760339"/>
    <w:rsid w:val="007604E1"/>
    <w:rsid w:val="00761F1B"/>
    <w:rsid w:val="007623A8"/>
    <w:rsid w:val="00767EF4"/>
    <w:rsid w:val="00773759"/>
    <w:rsid w:val="00775E1D"/>
    <w:rsid w:val="00777307"/>
    <w:rsid w:val="00777CEF"/>
    <w:rsid w:val="00780277"/>
    <w:rsid w:val="00781836"/>
    <w:rsid w:val="007825D0"/>
    <w:rsid w:val="007878DE"/>
    <w:rsid w:val="00787F0D"/>
    <w:rsid w:val="0079000A"/>
    <w:rsid w:val="00790301"/>
    <w:rsid w:val="00793333"/>
    <w:rsid w:val="00794815"/>
    <w:rsid w:val="00794ED8"/>
    <w:rsid w:val="007963C5"/>
    <w:rsid w:val="00796606"/>
    <w:rsid w:val="0079665C"/>
    <w:rsid w:val="0079760A"/>
    <w:rsid w:val="007A174B"/>
    <w:rsid w:val="007A28C7"/>
    <w:rsid w:val="007A326F"/>
    <w:rsid w:val="007A6F33"/>
    <w:rsid w:val="007B2D8D"/>
    <w:rsid w:val="007B33CF"/>
    <w:rsid w:val="007B49CD"/>
    <w:rsid w:val="007B6964"/>
    <w:rsid w:val="007B72EA"/>
    <w:rsid w:val="007C13A9"/>
    <w:rsid w:val="007C4CCA"/>
    <w:rsid w:val="007C7695"/>
    <w:rsid w:val="007D007B"/>
    <w:rsid w:val="007D0175"/>
    <w:rsid w:val="007D0BE6"/>
    <w:rsid w:val="007D1B18"/>
    <w:rsid w:val="007D72F7"/>
    <w:rsid w:val="007E11BA"/>
    <w:rsid w:val="007E3D60"/>
    <w:rsid w:val="007E435B"/>
    <w:rsid w:val="007E4BD2"/>
    <w:rsid w:val="007E5B85"/>
    <w:rsid w:val="007E6402"/>
    <w:rsid w:val="007E6E42"/>
    <w:rsid w:val="007E76D7"/>
    <w:rsid w:val="007F3AE9"/>
    <w:rsid w:val="007F4B0F"/>
    <w:rsid w:val="007F5F57"/>
    <w:rsid w:val="00800ACC"/>
    <w:rsid w:val="00804E33"/>
    <w:rsid w:val="00811255"/>
    <w:rsid w:val="0081195F"/>
    <w:rsid w:val="00814241"/>
    <w:rsid w:val="00814991"/>
    <w:rsid w:val="00814FDB"/>
    <w:rsid w:val="00815FBB"/>
    <w:rsid w:val="008266EE"/>
    <w:rsid w:val="00827A24"/>
    <w:rsid w:val="00833CE7"/>
    <w:rsid w:val="00837505"/>
    <w:rsid w:val="00841192"/>
    <w:rsid w:val="00841CEE"/>
    <w:rsid w:val="00842F0E"/>
    <w:rsid w:val="00851722"/>
    <w:rsid w:val="0085220D"/>
    <w:rsid w:val="00854701"/>
    <w:rsid w:val="008550AC"/>
    <w:rsid w:val="00856856"/>
    <w:rsid w:val="0085785A"/>
    <w:rsid w:val="00857CD0"/>
    <w:rsid w:val="00866F20"/>
    <w:rsid w:val="00871129"/>
    <w:rsid w:val="00871834"/>
    <w:rsid w:val="00874606"/>
    <w:rsid w:val="00875312"/>
    <w:rsid w:val="0088091A"/>
    <w:rsid w:val="00880A88"/>
    <w:rsid w:val="00883896"/>
    <w:rsid w:val="00886AC4"/>
    <w:rsid w:val="00891D47"/>
    <w:rsid w:val="0089249E"/>
    <w:rsid w:val="00896882"/>
    <w:rsid w:val="00897306"/>
    <w:rsid w:val="008A0243"/>
    <w:rsid w:val="008A0A7F"/>
    <w:rsid w:val="008A33DF"/>
    <w:rsid w:val="008A6741"/>
    <w:rsid w:val="008A7F15"/>
    <w:rsid w:val="008B0F57"/>
    <w:rsid w:val="008B1D97"/>
    <w:rsid w:val="008B23A9"/>
    <w:rsid w:val="008B39C2"/>
    <w:rsid w:val="008B4DC5"/>
    <w:rsid w:val="008B58B9"/>
    <w:rsid w:val="008B5DF0"/>
    <w:rsid w:val="008C23AD"/>
    <w:rsid w:val="008C48D2"/>
    <w:rsid w:val="008C658D"/>
    <w:rsid w:val="008C77B3"/>
    <w:rsid w:val="008D21C3"/>
    <w:rsid w:val="008D3B7A"/>
    <w:rsid w:val="008D4868"/>
    <w:rsid w:val="008D625B"/>
    <w:rsid w:val="008E2827"/>
    <w:rsid w:val="008E4B38"/>
    <w:rsid w:val="008E5E78"/>
    <w:rsid w:val="008E647C"/>
    <w:rsid w:val="008E66A0"/>
    <w:rsid w:val="008E6C56"/>
    <w:rsid w:val="008E7785"/>
    <w:rsid w:val="008F1EBA"/>
    <w:rsid w:val="008F2CDF"/>
    <w:rsid w:val="008F4F87"/>
    <w:rsid w:val="00900977"/>
    <w:rsid w:val="00902A69"/>
    <w:rsid w:val="00903DA7"/>
    <w:rsid w:val="009047FB"/>
    <w:rsid w:val="00905174"/>
    <w:rsid w:val="009054F2"/>
    <w:rsid w:val="00906244"/>
    <w:rsid w:val="00907C96"/>
    <w:rsid w:val="009100EB"/>
    <w:rsid w:val="009157FE"/>
    <w:rsid w:val="00915ABA"/>
    <w:rsid w:val="00915B27"/>
    <w:rsid w:val="00916B32"/>
    <w:rsid w:val="00917F3C"/>
    <w:rsid w:val="00921E5D"/>
    <w:rsid w:val="009242AC"/>
    <w:rsid w:val="0092572B"/>
    <w:rsid w:val="00925A4F"/>
    <w:rsid w:val="009264B3"/>
    <w:rsid w:val="0093474C"/>
    <w:rsid w:val="00935A65"/>
    <w:rsid w:val="009374EB"/>
    <w:rsid w:val="009444E2"/>
    <w:rsid w:val="00944DAF"/>
    <w:rsid w:val="009479FF"/>
    <w:rsid w:val="00947D58"/>
    <w:rsid w:val="00953B1E"/>
    <w:rsid w:val="009606A6"/>
    <w:rsid w:val="009640D1"/>
    <w:rsid w:val="00971382"/>
    <w:rsid w:val="0097166D"/>
    <w:rsid w:val="00971DCA"/>
    <w:rsid w:val="00972A9A"/>
    <w:rsid w:val="00973FDC"/>
    <w:rsid w:val="00975F00"/>
    <w:rsid w:val="00976458"/>
    <w:rsid w:val="009767FD"/>
    <w:rsid w:val="00976D7D"/>
    <w:rsid w:val="00983767"/>
    <w:rsid w:val="009841C0"/>
    <w:rsid w:val="009845CB"/>
    <w:rsid w:val="00984B3B"/>
    <w:rsid w:val="00984C8D"/>
    <w:rsid w:val="009913F1"/>
    <w:rsid w:val="00991948"/>
    <w:rsid w:val="00992F09"/>
    <w:rsid w:val="0099630A"/>
    <w:rsid w:val="009A33D6"/>
    <w:rsid w:val="009A54C9"/>
    <w:rsid w:val="009A5CEF"/>
    <w:rsid w:val="009A5FD6"/>
    <w:rsid w:val="009A61F1"/>
    <w:rsid w:val="009B1DEF"/>
    <w:rsid w:val="009B3D87"/>
    <w:rsid w:val="009C13AE"/>
    <w:rsid w:val="009C49B0"/>
    <w:rsid w:val="009D06DE"/>
    <w:rsid w:val="009D2913"/>
    <w:rsid w:val="009D347E"/>
    <w:rsid w:val="009D403E"/>
    <w:rsid w:val="009D5879"/>
    <w:rsid w:val="009D64A9"/>
    <w:rsid w:val="009D73D2"/>
    <w:rsid w:val="009E3D25"/>
    <w:rsid w:val="009E5136"/>
    <w:rsid w:val="009E6CAE"/>
    <w:rsid w:val="009E7A99"/>
    <w:rsid w:val="009F23C5"/>
    <w:rsid w:val="009F691C"/>
    <w:rsid w:val="00A0101D"/>
    <w:rsid w:val="00A01A3D"/>
    <w:rsid w:val="00A01F5A"/>
    <w:rsid w:val="00A0561F"/>
    <w:rsid w:val="00A12078"/>
    <w:rsid w:val="00A1286A"/>
    <w:rsid w:val="00A134DC"/>
    <w:rsid w:val="00A16417"/>
    <w:rsid w:val="00A16A60"/>
    <w:rsid w:val="00A20666"/>
    <w:rsid w:val="00A2113F"/>
    <w:rsid w:val="00A221EE"/>
    <w:rsid w:val="00A3139C"/>
    <w:rsid w:val="00A31CAB"/>
    <w:rsid w:val="00A3650F"/>
    <w:rsid w:val="00A40013"/>
    <w:rsid w:val="00A4024C"/>
    <w:rsid w:val="00A4121A"/>
    <w:rsid w:val="00A4257C"/>
    <w:rsid w:val="00A4347D"/>
    <w:rsid w:val="00A5058A"/>
    <w:rsid w:val="00A51AD2"/>
    <w:rsid w:val="00A5253D"/>
    <w:rsid w:val="00A542F5"/>
    <w:rsid w:val="00A54C01"/>
    <w:rsid w:val="00A571DA"/>
    <w:rsid w:val="00A574C5"/>
    <w:rsid w:val="00A5774D"/>
    <w:rsid w:val="00A71668"/>
    <w:rsid w:val="00A72231"/>
    <w:rsid w:val="00A7323E"/>
    <w:rsid w:val="00A8011D"/>
    <w:rsid w:val="00A8211C"/>
    <w:rsid w:val="00A82462"/>
    <w:rsid w:val="00A84B77"/>
    <w:rsid w:val="00A8508F"/>
    <w:rsid w:val="00A90379"/>
    <w:rsid w:val="00A93814"/>
    <w:rsid w:val="00A93DB1"/>
    <w:rsid w:val="00A9560D"/>
    <w:rsid w:val="00A96681"/>
    <w:rsid w:val="00AA03FB"/>
    <w:rsid w:val="00AA2376"/>
    <w:rsid w:val="00AA36D3"/>
    <w:rsid w:val="00AA37A7"/>
    <w:rsid w:val="00AB2542"/>
    <w:rsid w:val="00AB4132"/>
    <w:rsid w:val="00AB47D2"/>
    <w:rsid w:val="00AB686E"/>
    <w:rsid w:val="00AC08F9"/>
    <w:rsid w:val="00AC2BCC"/>
    <w:rsid w:val="00AC35FC"/>
    <w:rsid w:val="00AC4055"/>
    <w:rsid w:val="00AC4D7C"/>
    <w:rsid w:val="00AC4E93"/>
    <w:rsid w:val="00AC7699"/>
    <w:rsid w:val="00AC7F45"/>
    <w:rsid w:val="00AD0C80"/>
    <w:rsid w:val="00AD1B77"/>
    <w:rsid w:val="00AD2DE6"/>
    <w:rsid w:val="00AD512F"/>
    <w:rsid w:val="00AD5825"/>
    <w:rsid w:val="00AE29BC"/>
    <w:rsid w:val="00AE3F2B"/>
    <w:rsid w:val="00AE5929"/>
    <w:rsid w:val="00AE6754"/>
    <w:rsid w:val="00AE6A3F"/>
    <w:rsid w:val="00AF7DC7"/>
    <w:rsid w:val="00B00401"/>
    <w:rsid w:val="00B02586"/>
    <w:rsid w:val="00B041E6"/>
    <w:rsid w:val="00B049D0"/>
    <w:rsid w:val="00B0620F"/>
    <w:rsid w:val="00B11C9B"/>
    <w:rsid w:val="00B11CD6"/>
    <w:rsid w:val="00B17363"/>
    <w:rsid w:val="00B23507"/>
    <w:rsid w:val="00B252CA"/>
    <w:rsid w:val="00B26098"/>
    <w:rsid w:val="00B269F3"/>
    <w:rsid w:val="00B27A60"/>
    <w:rsid w:val="00B302E6"/>
    <w:rsid w:val="00B316DB"/>
    <w:rsid w:val="00B33F98"/>
    <w:rsid w:val="00B35AAA"/>
    <w:rsid w:val="00B36D8F"/>
    <w:rsid w:val="00B411B3"/>
    <w:rsid w:val="00B45054"/>
    <w:rsid w:val="00B45876"/>
    <w:rsid w:val="00B52494"/>
    <w:rsid w:val="00B53E3F"/>
    <w:rsid w:val="00B56318"/>
    <w:rsid w:val="00B56510"/>
    <w:rsid w:val="00B61395"/>
    <w:rsid w:val="00B6472C"/>
    <w:rsid w:val="00B64E2E"/>
    <w:rsid w:val="00B64F8A"/>
    <w:rsid w:val="00B652C5"/>
    <w:rsid w:val="00B654F2"/>
    <w:rsid w:val="00B65897"/>
    <w:rsid w:val="00B65AC6"/>
    <w:rsid w:val="00B662DD"/>
    <w:rsid w:val="00B703EA"/>
    <w:rsid w:val="00B70CC0"/>
    <w:rsid w:val="00B717C7"/>
    <w:rsid w:val="00B717FC"/>
    <w:rsid w:val="00B722E0"/>
    <w:rsid w:val="00B73F9B"/>
    <w:rsid w:val="00B7637D"/>
    <w:rsid w:val="00B77774"/>
    <w:rsid w:val="00B77F83"/>
    <w:rsid w:val="00B829F8"/>
    <w:rsid w:val="00B83719"/>
    <w:rsid w:val="00B84853"/>
    <w:rsid w:val="00B851F7"/>
    <w:rsid w:val="00B854B2"/>
    <w:rsid w:val="00B86C63"/>
    <w:rsid w:val="00B906DE"/>
    <w:rsid w:val="00B90ACB"/>
    <w:rsid w:val="00B935E4"/>
    <w:rsid w:val="00B940CA"/>
    <w:rsid w:val="00B977A0"/>
    <w:rsid w:val="00BA2C31"/>
    <w:rsid w:val="00BA3885"/>
    <w:rsid w:val="00BA4595"/>
    <w:rsid w:val="00BA49C3"/>
    <w:rsid w:val="00BB1969"/>
    <w:rsid w:val="00BB1973"/>
    <w:rsid w:val="00BB2EC0"/>
    <w:rsid w:val="00BB3636"/>
    <w:rsid w:val="00BB52AB"/>
    <w:rsid w:val="00BC0D39"/>
    <w:rsid w:val="00BC2C2B"/>
    <w:rsid w:val="00BC6EF2"/>
    <w:rsid w:val="00BC7232"/>
    <w:rsid w:val="00BD0355"/>
    <w:rsid w:val="00BD08DF"/>
    <w:rsid w:val="00BE548C"/>
    <w:rsid w:val="00BE5C9E"/>
    <w:rsid w:val="00BE7349"/>
    <w:rsid w:val="00BE7DE8"/>
    <w:rsid w:val="00BF0D67"/>
    <w:rsid w:val="00BF2D1A"/>
    <w:rsid w:val="00C00809"/>
    <w:rsid w:val="00C02140"/>
    <w:rsid w:val="00C02D73"/>
    <w:rsid w:val="00C10ADD"/>
    <w:rsid w:val="00C111B1"/>
    <w:rsid w:val="00C14502"/>
    <w:rsid w:val="00C15190"/>
    <w:rsid w:val="00C20467"/>
    <w:rsid w:val="00C21890"/>
    <w:rsid w:val="00C224F2"/>
    <w:rsid w:val="00C226E9"/>
    <w:rsid w:val="00C2281E"/>
    <w:rsid w:val="00C248A1"/>
    <w:rsid w:val="00C2509A"/>
    <w:rsid w:val="00C26097"/>
    <w:rsid w:val="00C31190"/>
    <w:rsid w:val="00C33D74"/>
    <w:rsid w:val="00C35774"/>
    <w:rsid w:val="00C37208"/>
    <w:rsid w:val="00C405EE"/>
    <w:rsid w:val="00C432AC"/>
    <w:rsid w:val="00C435BF"/>
    <w:rsid w:val="00C45CBB"/>
    <w:rsid w:val="00C46162"/>
    <w:rsid w:val="00C47723"/>
    <w:rsid w:val="00C50E62"/>
    <w:rsid w:val="00C51D22"/>
    <w:rsid w:val="00C5227F"/>
    <w:rsid w:val="00C53454"/>
    <w:rsid w:val="00C53989"/>
    <w:rsid w:val="00C55043"/>
    <w:rsid w:val="00C55F4B"/>
    <w:rsid w:val="00C5663E"/>
    <w:rsid w:val="00C61F4A"/>
    <w:rsid w:val="00C62161"/>
    <w:rsid w:val="00C65ED1"/>
    <w:rsid w:val="00C67473"/>
    <w:rsid w:val="00C71C1B"/>
    <w:rsid w:val="00C7381D"/>
    <w:rsid w:val="00C73B09"/>
    <w:rsid w:val="00C74ACD"/>
    <w:rsid w:val="00C823BB"/>
    <w:rsid w:val="00C8275B"/>
    <w:rsid w:val="00C8423F"/>
    <w:rsid w:val="00C86F00"/>
    <w:rsid w:val="00C87047"/>
    <w:rsid w:val="00C90F64"/>
    <w:rsid w:val="00C91014"/>
    <w:rsid w:val="00C921FE"/>
    <w:rsid w:val="00C93780"/>
    <w:rsid w:val="00C93A97"/>
    <w:rsid w:val="00C94478"/>
    <w:rsid w:val="00C9601F"/>
    <w:rsid w:val="00C97A7F"/>
    <w:rsid w:val="00CA0EE9"/>
    <w:rsid w:val="00CA5CE9"/>
    <w:rsid w:val="00CB0207"/>
    <w:rsid w:val="00CB266E"/>
    <w:rsid w:val="00CB41AF"/>
    <w:rsid w:val="00CB583B"/>
    <w:rsid w:val="00CB7069"/>
    <w:rsid w:val="00CC7043"/>
    <w:rsid w:val="00CC72C7"/>
    <w:rsid w:val="00CD0752"/>
    <w:rsid w:val="00CD12BF"/>
    <w:rsid w:val="00CD1BC1"/>
    <w:rsid w:val="00CD474A"/>
    <w:rsid w:val="00CD543F"/>
    <w:rsid w:val="00CD5FC4"/>
    <w:rsid w:val="00CE06B8"/>
    <w:rsid w:val="00CE4A59"/>
    <w:rsid w:val="00CF518B"/>
    <w:rsid w:val="00CF635D"/>
    <w:rsid w:val="00D00D35"/>
    <w:rsid w:val="00D01516"/>
    <w:rsid w:val="00D021B5"/>
    <w:rsid w:val="00D02ECF"/>
    <w:rsid w:val="00D0373E"/>
    <w:rsid w:val="00D03D08"/>
    <w:rsid w:val="00D0439B"/>
    <w:rsid w:val="00D06F7F"/>
    <w:rsid w:val="00D1005B"/>
    <w:rsid w:val="00D10277"/>
    <w:rsid w:val="00D11407"/>
    <w:rsid w:val="00D14CD4"/>
    <w:rsid w:val="00D15309"/>
    <w:rsid w:val="00D20597"/>
    <w:rsid w:val="00D210F7"/>
    <w:rsid w:val="00D213CA"/>
    <w:rsid w:val="00D21A1D"/>
    <w:rsid w:val="00D23435"/>
    <w:rsid w:val="00D241AD"/>
    <w:rsid w:val="00D33411"/>
    <w:rsid w:val="00D4006E"/>
    <w:rsid w:val="00D4020D"/>
    <w:rsid w:val="00D41122"/>
    <w:rsid w:val="00D44060"/>
    <w:rsid w:val="00D4580E"/>
    <w:rsid w:val="00D461D4"/>
    <w:rsid w:val="00D47412"/>
    <w:rsid w:val="00D479F1"/>
    <w:rsid w:val="00D526BA"/>
    <w:rsid w:val="00D568C9"/>
    <w:rsid w:val="00D56DCB"/>
    <w:rsid w:val="00D5756D"/>
    <w:rsid w:val="00D64AC2"/>
    <w:rsid w:val="00D823CE"/>
    <w:rsid w:val="00D82C6E"/>
    <w:rsid w:val="00D8564F"/>
    <w:rsid w:val="00D86672"/>
    <w:rsid w:val="00D86DC0"/>
    <w:rsid w:val="00D8765E"/>
    <w:rsid w:val="00D91620"/>
    <w:rsid w:val="00D93C9C"/>
    <w:rsid w:val="00DA4AD2"/>
    <w:rsid w:val="00DA7A54"/>
    <w:rsid w:val="00DB060C"/>
    <w:rsid w:val="00DB0A27"/>
    <w:rsid w:val="00DB48C4"/>
    <w:rsid w:val="00DB655B"/>
    <w:rsid w:val="00DC086B"/>
    <w:rsid w:val="00DC3AB0"/>
    <w:rsid w:val="00DC3D86"/>
    <w:rsid w:val="00DC3E46"/>
    <w:rsid w:val="00DC43B7"/>
    <w:rsid w:val="00DC4BE2"/>
    <w:rsid w:val="00DD0A90"/>
    <w:rsid w:val="00DD3594"/>
    <w:rsid w:val="00DD3A81"/>
    <w:rsid w:val="00DD5D71"/>
    <w:rsid w:val="00DE27A2"/>
    <w:rsid w:val="00DE2C26"/>
    <w:rsid w:val="00DE2D6C"/>
    <w:rsid w:val="00DE416F"/>
    <w:rsid w:val="00DE4267"/>
    <w:rsid w:val="00DE68FE"/>
    <w:rsid w:val="00DE7998"/>
    <w:rsid w:val="00DF057B"/>
    <w:rsid w:val="00DF333F"/>
    <w:rsid w:val="00DF375D"/>
    <w:rsid w:val="00DF6833"/>
    <w:rsid w:val="00E03E8E"/>
    <w:rsid w:val="00E057BD"/>
    <w:rsid w:val="00E05BAD"/>
    <w:rsid w:val="00E12A45"/>
    <w:rsid w:val="00E15862"/>
    <w:rsid w:val="00E22DDC"/>
    <w:rsid w:val="00E25948"/>
    <w:rsid w:val="00E30859"/>
    <w:rsid w:val="00E30AF7"/>
    <w:rsid w:val="00E32038"/>
    <w:rsid w:val="00E363C9"/>
    <w:rsid w:val="00E365B2"/>
    <w:rsid w:val="00E36E5D"/>
    <w:rsid w:val="00E379D8"/>
    <w:rsid w:val="00E411E9"/>
    <w:rsid w:val="00E50C11"/>
    <w:rsid w:val="00E51EC9"/>
    <w:rsid w:val="00E533EC"/>
    <w:rsid w:val="00E544CC"/>
    <w:rsid w:val="00E54CFA"/>
    <w:rsid w:val="00E61D9A"/>
    <w:rsid w:val="00E62933"/>
    <w:rsid w:val="00E6418C"/>
    <w:rsid w:val="00E65B93"/>
    <w:rsid w:val="00E6681F"/>
    <w:rsid w:val="00E66A26"/>
    <w:rsid w:val="00E66BF3"/>
    <w:rsid w:val="00E7103B"/>
    <w:rsid w:val="00E71321"/>
    <w:rsid w:val="00E718B3"/>
    <w:rsid w:val="00E729E9"/>
    <w:rsid w:val="00E737FD"/>
    <w:rsid w:val="00E7457B"/>
    <w:rsid w:val="00E83398"/>
    <w:rsid w:val="00E84C71"/>
    <w:rsid w:val="00E86713"/>
    <w:rsid w:val="00E869DE"/>
    <w:rsid w:val="00E93EC3"/>
    <w:rsid w:val="00E950BB"/>
    <w:rsid w:val="00E96F4D"/>
    <w:rsid w:val="00E97DB4"/>
    <w:rsid w:val="00EA31C1"/>
    <w:rsid w:val="00EA5FE2"/>
    <w:rsid w:val="00EB03D1"/>
    <w:rsid w:val="00EB3467"/>
    <w:rsid w:val="00EB3E8B"/>
    <w:rsid w:val="00EB4D0E"/>
    <w:rsid w:val="00EB568B"/>
    <w:rsid w:val="00EB5760"/>
    <w:rsid w:val="00EB6F91"/>
    <w:rsid w:val="00EC342A"/>
    <w:rsid w:val="00EC513A"/>
    <w:rsid w:val="00EC5769"/>
    <w:rsid w:val="00EC7E48"/>
    <w:rsid w:val="00ED0249"/>
    <w:rsid w:val="00ED28F8"/>
    <w:rsid w:val="00ED7AF3"/>
    <w:rsid w:val="00EE03AA"/>
    <w:rsid w:val="00EE27C3"/>
    <w:rsid w:val="00EE3B0C"/>
    <w:rsid w:val="00EE4D5A"/>
    <w:rsid w:val="00EE5852"/>
    <w:rsid w:val="00EE5DEB"/>
    <w:rsid w:val="00EE68A0"/>
    <w:rsid w:val="00EE76D2"/>
    <w:rsid w:val="00EF0746"/>
    <w:rsid w:val="00EF16CE"/>
    <w:rsid w:val="00EF68B3"/>
    <w:rsid w:val="00F0209C"/>
    <w:rsid w:val="00F02CA4"/>
    <w:rsid w:val="00F074DF"/>
    <w:rsid w:val="00F10598"/>
    <w:rsid w:val="00F10ED9"/>
    <w:rsid w:val="00F11F67"/>
    <w:rsid w:val="00F11FC3"/>
    <w:rsid w:val="00F13C5D"/>
    <w:rsid w:val="00F16D8A"/>
    <w:rsid w:val="00F20885"/>
    <w:rsid w:val="00F20CEB"/>
    <w:rsid w:val="00F239E4"/>
    <w:rsid w:val="00F24311"/>
    <w:rsid w:val="00F26AED"/>
    <w:rsid w:val="00F31C31"/>
    <w:rsid w:val="00F35075"/>
    <w:rsid w:val="00F36954"/>
    <w:rsid w:val="00F42777"/>
    <w:rsid w:val="00F469AA"/>
    <w:rsid w:val="00F57866"/>
    <w:rsid w:val="00F616AD"/>
    <w:rsid w:val="00F61B2B"/>
    <w:rsid w:val="00F66A6F"/>
    <w:rsid w:val="00F676F9"/>
    <w:rsid w:val="00F70642"/>
    <w:rsid w:val="00F70954"/>
    <w:rsid w:val="00F74B51"/>
    <w:rsid w:val="00F75047"/>
    <w:rsid w:val="00F75F45"/>
    <w:rsid w:val="00F75FDC"/>
    <w:rsid w:val="00F8249A"/>
    <w:rsid w:val="00F8294D"/>
    <w:rsid w:val="00F837FB"/>
    <w:rsid w:val="00F84E68"/>
    <w:rsid w:val="00F92494"/>
    <w:rsid w:val="00F94866"/>
    <w:rsid w:val="00F94A62"/>
    <w:rsid w:val="00F95995"/>
    <w:rsid w:val="00FA22ED"/>
    <w:rsid w:val="00FA32F4"/>
    <w:rsid w:val="00FA4FEE"/>
    <w:rsid w:val="00FA50EE"/>
    <w:rsid w:val="00FB3BDF"/>
    <w:rsid w:val="00FB3E90"/>
    <w:rsid w:val="00FB3E97"/>
    <w:rsid w:val="00FB492F"/>
    <w:rsid w:val="00FB69D2"/>
    <w:rsid w:val="00FC076C"/>
    <w:rsid w:val="00FC1653"/>
    <w:rsid w:val="00FC3939"/>
    <w:rsid w:val="00FC45C8"/>
    <w:rsid w:val="00FC5471"/>
    <w:rsid w:val="00FD4278"/>
    <w:rsid w:val="00FD6D50"/>
    <w:rsid w:val="00FE028D"/>
    <w:rsid w:val="00FE1242"/>
    <w:rsid w:val="00FE1797"/>
    <w:rsid w:val="00FE6D5F"/>
    <w:rsid w:val="00FE7FCE"/>
    <w:rsid w:val="00FF045D"/>
    <w:rsid w:val="00FF3F52"/>
    <w:rsid w:val="00FF469C"/>
    <w:rsid w:val="00FF4C50"/>
    <w:rsid w:val="00FF5F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3BD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07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77333"/>
    <w:rPr>
      <w:rFonts w:ascii="Tahoma" w:hAnsi="Tahoma" w:cs="Tahoma"/>
      <w:sz w:val="16"/>
      <w:szCs w:val="16"/>
    </w:rPr>
  </w:style>
  <w:style w:type="paragraph" w:styleId="Header">
    <w:name w:val="header"/>
    <w:basedOn w:val="Normal"/>
    <w:rsid w:val="00EB4D0E"/>
    <w:pPr>
      <w:tabs>
        <w:tab w:val="center" w:pos="4536"/>
        <w:tab w:val="right" w:pos="9072"/>
      </w:tabs>
    </w:pPr>
    <w:rPr>
      <w:lang w:val="sr-Latn-CS" w:eastAsia="sr-Latn-CS"/>
    </w:rPr>
  </w:style>
  <w:style w:type="paragraph" w:styleId="ListParagraph">
    <w:name w:val="List Paragraph"/>
    <w:basedOn w:val="Normal"/>
    <w:uiPriority w:val="34"/>
    <w:qFormat/>
    <w:rsid w:val="009F691C"/>
    <w:pPr>
      <w:ind w:left="720"/>
      <w:contextualSpacing/>
    </w:pPr>
  </w:style>
  <w:style w:type="paragraph" w:customStyle="1" w:styleId="Default">
    <w:name w:val="Default"/>
    <w:rsid w:val="003169C6"/>
    <w:pPr>
      <w:autoSpaceDE w:val="0"/>
      <w:autoSpaceDN w:val="0"/>
      <w:adjustRightInd w:val="0"/>
    </w:pPr>
    <w:rPr>
      <w:rFonts w:eastAsiaTheme="minorHAnsi"/>
      <w:color w:val="000000"/>
      <w:sz w:val="24"/>
      <w:szCs w:val="24"/>
    </w:rPr>
  </w:style>
  <w:style w:type="paragraph" w:styleId="NoSpacing">
    <w:name w:val="No Spacing"/>
    <w:uiPriority w:val="1"/>
    <w:qFormat/>
    <w:rsid w:val="007002C9"/>
    <w:rPr>
      <w:sz w:val="24"/>
      <w:szCs w:val="24"/>
    </w:rPr>
  </w:style>
</w:styles>
</file>

<file path=word/webSettings.xml><?xml version="1.0" encoding="utf-8"?>
<w:webSettings xmlns:r="http://schemas.openxmlformats.org/officeDocument/2006/relationships" xmlns:w="http://schemas.openxmlformats.org/wordprocessingml/2006/main">
  <w:divs>
    <w:div w:id="89924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86C7A-8E72-4349-A56F-067C8030D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1414</TotalTime>
  <Pages>7</Pages>
  <Words>2509</Words>
  <Characters>14307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СКУПШТИНА ОПШТИНЕ РАЧА</vt:lpstr>
    </vt:vector>
  </TitlesOfParts>
  <Company>Opstinska uprava Raca</Company>
  <LinksUpToDate>false</LinksUpToDate>
  <CharactersWithSpaces>16783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СКУПШТИНА ОПШТИНЕ РАЧА</dc:title>
  <dc:creator>Biljana Rasic</dc:creator>
  <cp:lastModifiedBy>skupstina</cp:lastModifiedBy>
  <cp:revision>88</cp:revision>
  <cp:lastPrinted>2024-07-09T11:14:00Z</cp:lastPrinted>
  <dcterms:created xsi:type="dcterms:W3CDTF">2022-07-18T07:28:00Z</dcterms:created>
  <dcterms:modified xsi:type="dcterms:W3CDTF">2024-08-07T08:35:00Z</dcterms:modified>
</cp:coreProperties>
</file>